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AA" w:rsidRPr="00DB264A" w:rsidRDefault="003B2D5F" w:rsidP="00042EAA">
      <w:pPr>
        <w:rPr>
          <w:b/>
          <w:sz w:val="22"/>
          <w:szCs w:val="22"/>
        </w:rPr>
      </w:pPr>
      <w:bookmarkStart w:id="0" w:name="_GoBack"/>
      <w:bookmarkEnd w:id="0"/>
      <w:r>
        <w:rPr>
          <w:b/>
          <w:noProof/>
          <w:sz w:val="22"/>
          <w:szCs w:val="22"/>
        </w:rPr>
        <w:drawing>
          <wp:anchor distT="0" distB="0" distL="114300" distR="114300" simplePos="0" relativeHeight="251659264" behindDoc="1" locked="0" layoutInCell="1" allowOverlap="1">
            <wp:simplePos x="0" y="0"/>
            <wp:positionH relativeFrom="column">
              <wp:posOffset>2500495</wp:posOffset>
            </wp:positionH>
            <wp:positionV relativeFrom="paragraph">
              <wp:posOffset>-22336</wp:posOffset>
            </wp:positionV>
            <wp:extent cx="1725988" cy="732916"/>
            <wp:effectExtent l="19050" t="0" r="7562" b="0"/>
            <wp:wrapNone/>
            <wp:docPr id="3" name="Picture 1" descr="Z:\Marketing\logo\4CO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logo\4CORE_logo.jpg"/>
                    <pic:cNvPicPr>
                      <a:picLocks noChangeAspect="1" noChangeArrowheads="1"/>
                    </pic:cNvPicPr>
                  </pic:nvPicPr>
                  <pic:blipFill>
                    <a:blip r:embed="rId8" cstate="print"/>
                    <a:srcRect/>
                    <a:stretch>
                      <a:fillRect/>
                    </a:stretch>
                  </pic:blipFill>
                  <pic:spPr bwMode="auto">
                    <a:xfrm>
                      <a:off x="0" y="0"/>
                      <a:ext cx="1725988" cy="732916"/>
                    </a:xfrm>
                    <a:prstGeom prst="rect">
                      <a:avLst/>
                    </a:prstGeom>
                    <a:noFill/>
                    <a:ln w="9525">
                      <a:noFill/>
                      <a:miter lim="800000"/>
                      <a:headEnd/>
                      <a:tailEnd/>
                    </a:ln>
                  </pic:spPr>
                </pic:pic>
              </a:graphicData>
            </a:graphic>
          </wp:anchor>
        </w:drawing>
      </w:r>
    </w:p>
    <w:p w:rsidR="003B2D5F" w:rsidRDefault="003B2D5F" w:rsidP="00042EAA">
      <w:pPr>
        <w:jc w:val="center"/>
        <w:rPr>
          <w:b/>
          <w:smallCaps/>
          <w:sz w:val="22"/>
          <w:szCs w:val="22"/>
        </w:rPr>
      </w:pPr>
    </w:p>
    <w:p w:rsidR="003B2D5F" w:rsidRDefault="003B2D5F" w:rsidP="00042EAA">
      <w:pPr>
        <w:jc w:val="center"/>
        <w:rPr>
          <w:b/>
          <w:smallCaps/>
          <w:sz w:val="22"/>
          <w:szCs w:val="22"/>
        </w:rPr>
      </w:pPr>
    </w:p>
    <w:p w:rsidR="003B2D5F" w:rsidRDefault="003B2D5F" w:rsidP="00042EAA">
      <w:pPr>
        <w:jc w:val="center"/>
        <w:rPr>
          <w:b/>
          <w:smallCaps/>
          <w:sz w:val="22"/>
          <w:szCs w:val="22"/>
        </w:rPr>
      </w:pPr>
    </w:p>
    <w:p w:rsidR="000C6AB9" w:rsidRPr="00DB264A" w:rsidRDefault="000C6AB9" w:rsidP="00042EAA">
      <w:pPr>
        <w:jc w:val="center"/>
        <w:rPr>
          <w:b/>
          <w:smallCaps/>
          <w:sz w:val="22"/>
          <w:szCs w:val="22"/>
        </w:rPr>
      </w:pPr>
      <w:r w:rsidRPr="00DB264A">
        <w:rPr>
          <w:b/>
          <w:smallCaps/>
          <w:sz w:val="22"/>
          <w:szCs w:val="22"/>
        </w:rPr>
        <w:t>Board Meeting</w:t>
      </w:r>
      <w:r w:rsidR="00E205F9" w:rsidRPr="00DB264A">
        <w:rPr>
          <w:b/>
          <w:smallCaps/>
          <w:sz w:val="22"/>
          <w:szCs w:val="22"/>
        </w:rPr>
        <w:t xml:space="preserve"> Minutes</w:t>
      </w:r>
    </w:p>
    <w:p w:rsidR="000C6AB9" w:rsidRPr="00DB264A" w:rsidRDefault="00E205F9" w:rsidP="0088345A">
      <w:pPr>
        <w:jc w:val="center"/>
        <w:rPr>
          <w:b/>
          <w:sz w:val="22"/>
          <w:szCs w:val="22"/>
        </w:rPr>
      </w:pPr>
      <w:r w:rsidRPr="00DB264A">
        <w:rPr>
          <w:sz w:val="22"/>
          <w:szCs w:val="22"/>
        </w:rPr>
        <w:t>(</w:t>
      </w:r>
      <w:r w:rsidR="00195352">
        <w:rPr>
          <w:sz w:val="22"/>
          <w:szCs w:val="22"/>
        </w:rPr>
        <w:t>March 21</w:t>
      </w:r>
      <w:r w:rsidR="00304D7C">
        <w:rPr>
          <w:sz w:val="22"/>
          <w:szCs w:val="22"/>
        </w:rPr>
        <w:t>, 2013</w:t>
      </w:r>
      <w:r w:rsidRPr="00DB264A">
        <w:rPr>
          <w:sz w:val="22"/>
          <w:szCs w:val="22"/>
        </w:rPr>
        <w:t>)</w:t>
      </w:r>
    </w:p>
    <w:p w:rsidR="000C6AB9" w:rsidRPr="00DB264A" w:rsidRDefault="000C6AB9">
      <w:pPr>
        <w:rPr>
          <w:b/>
          <w:sz w:val="22"/>
          <w:szCs w:val="22"/>
        </w:rPr>
      </w:pPr>
      <w:r w:rsidRPr="00DB264A">
        <w:rPr>
          <w:b/>
          <w:sz w:val="22"/>
          <w:szCs w:val="22"/>
        </w:rPr>
        <w:t>Location</w:t>
      </w:r>
    </w:p>
    <w:p w:rsidR="00D16CC4" w:rsidRDefault="00AE3DEE">
      <w:pPr>
        <w:rPr>
          <w:sz w:val="22"/>
          <w:szCs w:val="22"/>
        </w:rPr>
      </w:pPr>
      <w:r>
        <w:rPr>
          <w:sz w:val="22"/>
          <w:szCs w:val="22"/>
        </w:rPr>
        <w:t>West Building</w:t>
      </w:r>
    </w:p>
    <w:p w:rsidR="00AE3DEE" w:rsidRDefault="00AE3DEE">
      <w:pPr>
        <w:rPr>
          <w:sz w:val="22"/>
          <w:szCs w:val="22"/>
        </w:rPr>
      </w:pPr>
      <w:r>
        <w:rPr>
          <w:sz w:val="22"/>
          <w:szCs w:val="22"/>
        </w:rPr>
        <w:t>835 E. 2</w:t>
      </w:r>
      <w:r w:rsidRPr="00AE3DEE">
        <w:rPr>
          <w:sz w:val="22"/>
          <w:szCs w:val="22"/>
          <w:vertAlign w:val="superscript"/>
        </w:rPr>
        <w:t>nd</w:t>
      </w:r>
      <w:r>
        <w:rPr>
          <w:sz w:val="22"/>
          <w:szCs w:val="22"/>
        </w:rPr>
        <w:t xml:space="preserve"> Ave., Suite 444</w:t>
      </w:r>
      <w:r w:rsidR="00B378FE">
        <w:rPr>
          <w:sz w:val="22"/>
          <w:szCs w:val="22"/>
        </w:rPr>
        <w:t>,</w:t>
      </w:r>
      <w:r w:rsidR="00C462C4">
        <w:rPr>
          <w:sz w:val="22"/>
          <w:szCs w:val="22"/>
        </w:rPr>
        <w:t xml:space="preserve"> Conference Room</w:t>
      </w:r>
    </w:p>
    <w:p w:rsidR="00D16CC4" w:rsidRPr="00DB264A" w:rsidRDefault="00D16CC4">
      <w:pPr>
        <w:rPr>
          <w:sz w:val="22"/>
          <w:szCs w:val="22"/>
        </w:rPr>
      </w:pPr>
      <w:r>
        <w:rPr>
          <w:sz w:val="22"/>
          <w:szCs w:val="22"/>
        </w:rPr>
        <w:t>Durango, CO</w:t>
      </w:r>
      <w:r w:rsidR="00AE3DEE">
        <w:rPr>
          <w:sz w:val="22"/>
          <w:szCs w:val="22"/>
        </w:rPr>
        <w:t xml:space="preserve"> 81301</w:t>
      </w:r>
    </w:p>
    <w:p w:rsidR="000C6AB9" w:rsidRPr="00DB264A" w:rsidRDefault="000C6AB9">
      <w:pPr>
        <w:rPr>
          <w:sz w:val="22"/>
          <w:szCs w:val="22"/>
        </w:rPr>
      </w:pPr>
    </w:p>
    <w:p w:rsidR="002971B6" w:rsidRPr="007602CD" w:rsidRDefault="00E205F9" w:rsidP="00AE3DEE">
      <w:pPr>
        <w:rPr>
          <w:b/>
          <w:sz w:val="22"/>
          <w:szCs w:val="22"/>
        </w:rPr>
      </w:pPr>
      <w:r w:rsidRPr="00DB264A">
        <w:rPr>
          <w:b/>
          <w:sz w:val="22"/>
          <w:szCs w:val="22"/>
          <w:u w:val="single"/>
        </w:rPr>
        <w:t>Board Members Present:</w:t>
      </w:r>
      <w:r w:rsidR="000C6AB9" w:rsidRPr="00DB264A">
        <w:rPr>
          <w:b/>
          <w:sz w:val="22"/>
          <w:szCs w:val="22"/>
        </w:rPr>
        <w:tab/>
      </w:r>
      <w:r w:rsidR="000C6AB9" w:rsidRPr="00DB264A">
        <w:rPr>
          <w:b/>
          <w:sz w:val="22"/>
          <w:szCs w:val="22"/>
        </w:rPr>
        <w:tab/>
      </w:r>
      <w:r w:rsidR="000C6AB9" w:rsidRPr="00DB264A">
        <w:rPr>
          <w:b/>
          <w:sz w:val="22"/>
          <w:szCs w:val="22"/>
        </w:rPr>
        <w:tab/>
      </w:r>
      <w:r w:rsidR="000C6AB9" w:rsidRPr="00DB264A">
        <w:rPr>
          <w:b/>
          <w:sz w:val="22"/>
          <w:szCs w:val="22"/>
        </w:rPr>
        <w:tab/>
      </w:r>
      <w:r w:rsidR="000C6AB9" w:rsidRPr="00DB264A">
        <w:rPr>
          <w:b/>
          <w:sz w:val="22"/>
          <w:szCs w:val="22"/>
        </w:rPr>
        <w:tab/>
      </w:r>
      <w:r w:rsidR="000C6AB9" w:rsidRPr="00DB264A">
        <w:rPr>
          <w:b/>
          <w:sz w:val="22"/>
          <w:szCs w:val="22"/>
        </w:rPr>
        <w:tab/>
      </w:r>
      <w:r w:rsidR="00446A2E" w:rsidRPr="00DB264A">
        <w:rPr>
          <w:b/>
          <w:sz w:val="22"/>
          <w:szCs w:val="22"/>
        </w:rPr>
        <w:t xml:space="preserve">    </w:t>
      </w:r>
    </w:p>
    <w:p w:rsidR="007602CD" w:rsidRDefault="00C52E3B" w:rsidP="00AE3DEE">
      <w:pPr>
        <w:rPr>
          <w:sz w:val="22"/>
          <w:szCs w:val="22"/>
        </w:rPr>
      </w:pPr>
      <w:r>
        <w:rPr>
          <w:sz w:val="22"/>
          <w:szCs w:val="22"/>
        </w:rPr>
        <w:t>Enid Brodsky</w:t>
      </w:r>
    </w:p>
    <w:p w:rsidR="007602CD" w:rsidRDefault="007602CD" w:rsidP="00AE3DEE">
      <w:pPr>
        <w:rPr>
          <w:sz w:val="22"/>
          <w:szCs w:val="22"/>
        </w:rPr>
      </w:pPr>
      <w:r>
        <w:rPr>
          <w:sz w:val="22"/>
          <w:szCs w:val="22"/>
        </w:rPr>
        <w:t>Erich Bussian</w:t>
      </w:r>
    </w:p>
    <w:p w:rsidR="00AE3DEE" w:rsidRPr="00DB264A" w:rsidRDefault="00BF2ECF" w:rsidP="00AE3DEE">
      <w:pPr>
        <w:rPr>
          <w:sz w:val="22"/>
          <w:szCs w:val="22"/>
        </w:rPr>
      </w:pPr>
      <w:r>
        <w:rPr>
          <w:sz w:val="22"/>
          <w:szCs w:val="22"/>
        </w:rPr>
        <w:t>R</w:t>
      </w:r>
      <w:r w:rsidR="00AE3DEE" w:rsidRPr="00DB264A">
        <w:rPr>
          <w:sz w:val="22"/>
          <w:szCs w:val="22"/>
        </w:rPr>
        <w:t>ob</w:t>
      </w:r>
      <w:r w:rsidR="00B66494">
        <w:rPr>
          <w:sz w:val="22"/>
          <w:szCs w:val="22"/>
        </w:rPr>
        <w:t>ert</w:t>
      </w:r>
      <w:r w:rsidR="00AE3DEE" w:rsidRPr="00DB264A">
        <w:rPr>
          <w:sz w:val="22"/>
          <w:szCs w:val="22"/>
        </w:rPr>
        <w:t xml:space="preserve"> Dawes</w:t>
      </w:r>
    </w:p>
    <w:p w:rsidR="000E4C78" w:rsidRDefault="000E4C78" w:rsidP="00AE3DEE">
      <w:pPr>
        <w:rPr>
          <w:sz w:val="22"/>
          <w:szCs w:val="22"/>
        </w:rPr>
      </w:pPr>
      <w:r>
        <w:rPr>
          <w:sz w:val="22"/>
          <w:szCs w:val="22"/>
        </w:rPr>
        <w:t>Werner Heiber</w:t>
      </w:r>
    </w:p>
    <w:p w:rsidR="002971B6" w:rsidRDefault="002971B6" w:rsidP="00AE3DEE">
      <w:pPr>
        <w:rPr>
          <w:sz w:val="22"/>
          <w:szCs w:val="22"/>
        </w:rPr>
      </w:pPr>
      <w:r>
        <w:rPr>
          <w:sz w:val="22"/>
          <w:szCs w:val="22"/>
        </w:rPr>
        <w:t>Rebecca Kauffman</w:t>
      </w:r>
    </w:p>
    <w:p w:rsidR="002971B6" w:rsidRDefault="002971B6" w:rsidP="00AE3DEE">
      <w:pPr>
        <w:rPr>
          <w:sz w:val="22"/>
          <w:szCs w:val="22"/>
        </w:rPr>
      </w:pPr>
      <w:r>
        <w:rPr>
          <w:sz w:val="22"/>
          <w:szCs w:val="22"/>
        </w:rPr>
        <w:t>Peter May Ostendorp</w:t>
      </w:r>
    </w:p>
    <w:p w:rsidR="002971B6" w:rsidRDefault="002971B6" w:rsidP="00AE3DEE">
      <w:pPr>
        <w:rPr>
          <w:sz w:val="22"/>
          <w:szCs w:val="22"/>
        </w:rPr>
      </w:pPr>
      <w:r>
        <w:rPr>
          <w:sz w:val="22"/>
          <w:szCs w:val="22"/>
        </w:rPr>
        <w:t>Paul Senecal</w:t>
      </w:r>
    </w:p>
    <w:p w:rsidR="00B40500" w:rsidRDefault="000E4C78" w:rsidP="00B40500">
      <w:pPr>
        <w:rPr>
          <w:sz w:val="22"/>
          <w:szCs w:val="22"/>
        </w:rPr>
      </w:pPr>
      <w:r>
        <w:rPr>
          <w:sz w:val="22"/>
          <w:szCs w:val="22"/>
        </w:rPr>
        <w:t>Mark Schwantes</w:t>
      </w:r>
    </w:p>
    <w:p w:rsidR="00472033" w:rsidRPr="00DB264A" w:rsidRDefault="00472033">
      <w:pPr>
        <w:rPr>
          <w:sz w:val="22"/>
          <w:szCs w:val="22"/>
        </w:rPr>
      </w:pPr>
    </w:p>
    <w:p w:rsidR="000C6AB9" w:rsidRPr="00DB264A" w:rsidRDefault="00E205F9">
      <w:pPr>
        <w:rPr>
          <w:b/>
          <w:sz w:val="22"/>
          <w:szCs w:val="22"/>
          <w:u w:val="single"/>
        </w:rPr>
      </w:pPr>
      <w:r w:rsidRPr="00DB264A">
        <w:rPr>
          <w:b/>
          <w:sz w:val="22"/>
          <w:szCs w:val="22"/>
          <w:u w:val="single"/>
        </w:rPr>
        <w:t>Absent:</w:t>
      </w:r>
    </w:p>
    <w:p w:rsidR="000C6AB9" w:rsidRDefault="007602CD">
      <w:pPr>
        <w:rPr>
          <w:sz w:val="22"/>
          <w:szCs w:val="22"/>
        </w:rPr>
      </w:pPr>
      <w:r>
        <w:rPr>
          <w:sz w:val="22"/>
          <w:szCs w:val="22"/>
        </w:rPr>
        <w:t>Bruce Baizel</w:t>
      </w:r>
    </w:p>
    <w:p w:rsidR="00195352" w:rsidRDefault="00195352" w:rsidP="00195352">
      <w:pPr>
        <w:rPr>
          <w:sz w:val="22"/>
          <w:szCs w:val="22"/>
        </w:rPr>
      </w:pPr>
      <w:r>
        <w:rPr>
          <w:sz w:val="22"/>
          <w:szCs w:val="22"/>
        </w:rPr>
        <w:t>Mary Beth Miles</w:t>
      </w:r>
    </w:p>
    <w:p w:rsidR="00195352" w:rsidRDefault="00195352" w:rsidP="00195352">
      <w:pPr>
        <w:rPr>
          <w:sz w:val="22"/>
          <w:szCs w:val="22"/>
        </w:rPr>
      </w:pPr>
      <w:r>
        <w:rPr>
          <w:sz w:val="22"/>
          <w:szCs w:val="22"/>
        </w:rPr>
        <w:t>Roy Peterson</w:t>
      </w:r>
    </w:p>
    <w:p w:rsidR="007602CD" w:rsidRPr="00DB264A" w:rsidRDefault="007602CD">
      <w:pPr>
        <w:rPr>
          <w:sz w:val="22"/>
          <w:szCs w:val="22"/>
        </w:rPr>
      </w:pPr>
    </w:p>
    <w:p w:rsidR="00E11B3E" w:rsidRPr="00DB264A" w:rsidRDefault="00E11B3E" w:rsidP="00E205F9">
      <w:pPr>
        <w:rPr>
          <w:sz w:val="22"/>
          <w:szCs w:val="22"/>
          <w:u w:val="single"/>
        </w:rPr>
      </w:pPr>
      <w:r w:rsidRPr="00DB264A">
        <w:rPr>
          <w:b/>
          <w:sz w:val="22"/>
          <w:szCs w:val="22"/>
          <w:u w:val="single"/>
        </w:rPr>
        <w:t>4CORE Staff in Attendanc</w:t>
      </w:r>
      <w:r w:rsidR="00E205F9" w:rsidRPr="00DB264A">
        <w:rPr>
          <w:b/>
          <w:sz w:val="22"/>
          <w:szCs w:val="22"/>
          <w:u w:val="single"/>
        </w:rPr>
        <w:t>e:</w:t>
      </w:r>
    </w:p>
    <w:p w:rsidR="00E205F9" w:rsidRDefault="00E205F9" w:rsidP="00E11B3E">
      <w:pPr>
        <w:rPr>
          <w:sz w:val="22"/>
          <w:szCs w:val="22"/>
        </w:rPr>
      </w:pPr>
      <w:r w:rsidRPr="00DB264A">
        <w:rPr>
          <w:sz w:val="22"/>
          <w:szCs w:val="22"/>
        </w:rPr>
        <w:t>Gregg Dubit</w:t>
      </w:r>
    </w:p>
    <w:p w:rsidR="00195352" w:rsidRPr="00DB264A" w:rsidRDefault="00195352" w:rsidP="00E11B3E">
      <w:pPr>
        <w:rPr>
          <w:sz w:val="22"/>
          <w:szCs w:val="22"/>
        </w:rPr>
      </w:pPr>
      <w:r>
        <w:rPr>
          <w:sz w:val="22"/>
          <w:szCs w:val="22"/>
        </w:rPr>
        <w:t>Teresa Shishim</w:t>
      </w:r>
    </w:p>
    <w:p w:rsidR="00DA43A4" w:rsidRPr="00DB264A" w:rsidRDefault="00E205F9" w:rsidP="00DA43A4">
      <w:pPr>
        <w:rPr>
          <w:sz w:val="22"/>
          <w:szCs w:val="22"/>
        </w:rPr>
      </w:pPr>
      <w:r w:rsidRPr="00DB264A">
        <w:rPr>
          <w:sz w:val="22"/>
          <w:szCs w:val="22"/>
        </w:rPr>
        <w:t>Bonnie Rozean</w:t>
      </w:r>
    </w:p>
    <w:p w:rsidR="00DA43A4" w:rsidRPr="00DB264A" w:rsidRDefault="00DA43A4" w:rsidP="00E11B3E">
      <w:pPr>
        <w:rPr>
          <w:sz w:val="22"/>
          <w:szCs w:val="22"/>
        </w:rPr>
      </w:pPr>
    </w:p>
    <w:p w:rsidR="00E11B3E" w:rsidRDefault="00E205F9" w:rsidP="00E11B3E">
      <w:pPr>
        <w:rPr>
          <w:b/>
          <w:sz w:val="22"/>
          <w:szCs w:val="22"/>
          <w:u w:val="single"/>
        </w:rPr>
      </w:pPr>
      <w:r w:rsidRPr="00DB264A">
        <w:rPr>
          <w:b/>
          <w:sz w:val="22"/>
          <w:szCs w:val="22"/>
          <w:u w:val="single"/>
        </w:rPr>
        <w:t>Guests</w:t>
      </w:r>
    </w:p>
    <w:p w:rsidR="0089139C" w:rsidRPr="0089139C" w:rsidRDefault="00195352" w:rsidP="00E11B3E">
      <w:pPr>
        <w:rPr>
          <w:sz w:val="22"/>
          <w:szCs w:val="22"/>
        </w:rPr>
      </w:pPr>
      <w:r>
        <w:rPr>
          <w:sz w:val="22"/>
          <w:szCs w:val="22"/>
        </w:rPr>
        <w:t>None</w:t>
      </w:r>
    </w:p>
    <w:p w:rsidR="00935BE0" w:rsidRPr="00DB264A" w:rsidRDefault="00935BE0" w:rsidP="00E11B3E">
      <w:pPr>
        <w:rPr>
          <w:sz w:val="22"/>
          <w:szCs w:val="22"/>
        </w:rPr>
      </w:pPr>
    </w:p>
    <w:p w:rsidR="0089139C" w:rsidRPr="00DB264A" w:rsidRDefault="00E205F9" w:rsidP="00D537C3">
      <w:pPr>
        <w:pStyle w:val="ListParagraph"/>
        <w:ind w:left="0"/>
        <w:rPr>
          <w:sz w:val="22"/>
          <w:szCs w:val="22"/>
        </w:rPr>
      </w:pPr>
      <w:r w:rsidRPr="00DB264A">
        <w:rPr>
          <w:b/>
          <w:smallCaps/>
          <w:sz w:val="22"/>
          <w:szCs w:val="22"/>
        </w:rPr>
        <w:t xml:space="preserve">Call to Order </w:t>
      </w:r>
      <w:r w:rsidR="000C6AB9" w:rsidRPr="00DB264A">
        <w:rPr>
          <w:sz w:val="22"/>
          <w:szCs w:val="22"/>
        </w:rPr>
        <w:t>–</w:t>
      </w:r>
      <w:r w:rsidR="00935BE0" w:rsidRPr="00DB264A">
        <w:rPr>
          <w:sz w:val="22"/>
          <w:szCs w:val="22"/>
        </w:rPr>
        <w:t xml:space="preserve"> </w:t>
      </w:r>
      <w:r w:rsidR="000A3967">
        <w:rPr>
          <w:sz w:val="22"/>
          <w:szCs w:val="22"/>
        </w:rPr>
        <w:t>Rebecca</w:t>
      </w:r>
      <w:r w:rsidR="003F4369">
        <w:rPr>
          <w:sz w:val="22"/>
          <w:szCs w:val="22"/>
        </w:rPr>
        <w:t xml:space="preserve"> </w:t>
      </w:r>
      <w:r w:rsidR="000C6AB9" w:rsidRPr="00DB264A">
        <w:rPr>
          <w:sz w:val="22"/>
          <w:szCs w:val="22"/>
        </w:rPr>
        <w:t>ca</w:t>
      </w:r>
      <w:r w:rsidR="00152354" w:rsidRPr="00DB264A">
        <w:rPr>
          <w:sz w:val="22"/>
          <w:szCs w:val="22"/>
        </w:rPr>
        <w:t xml:space="preserve">lled the meeting to order at </w:t>
      </w:r>
      <w:r w:rsidR="00B40500">
        <w:rPr>
          <w:sz w:val="22"/>
          <w:szCs w:val="22"/>
        </w:rPr>
        <w:t>3:</w:t>
      </w:r>
      <w:r w:rsidR="000A3967">
        <w:rPr>
          <w:sz w:val="22"/>
          <w:szCs w:val="22"/>
        </w:rPr>
        <w:t>34</w:t>
      </w:r>
      <w:r w:rsidR="000E4C78">
        <w:rPr>
          <w:sz w:val="22"/>
          <w:szCs w:val="22"/>
        </w:rPr>
        <w:t xml:space="preserve"> p</w:t>
      </w:r>
      <w:r w:rsidR="000C6AB9" w:rsidRPr="00DB264A">
        <w:rPr>
          <w:sz w:val="22"/>
          <w:szCs w:val="22"/>
        </w:rPr>
        <w:t>m</w:t>
      </w:r>
      <w:r w:rsidR="0089139C">
        <w:rPr>
          <w:sz w:val="22"/>
          <w:szCs w:val="22"/>
        </w:rPr>
        <w:t>.</w:t>
      </w:r>
      <w:r w:rsidR="00B66494">
        <w:rPr>
          <w:sz w:val="22"/>
          <w:szCs w:val="22"/>
        </w:rPr>
        <w:t xml:space="preserve"> </w:t>
      </w:r>
      <w:r w:rsidR="000A3967">
        <w:rPr>
          <w:sz w:val="22"/>
          <w:szCs w:val="22"/>
        </w:rPr>
        <w:t>A quorum was present.</w:t>
      </w:r>
    </w:p>
    <w:p w:rsidR="00195352" w:rsidRDefault="00195352" w:rsidP="00D537C3">
      <w:pPr>
        <w:pStyle w:val="ListParagraph"/>
        <w:ind w:left="0"/>
        <w:rPr>
          <w:b/>
          <w:smallCaps/>
          <w:sz w:val="22"/>
          <w:szCs w:val="22"/>
        </w:rPr>
      </w:pPr>
    </w:p>
    <w:p w:rsidR="00D16CC4" w:rsidRDefault="00D16CC4" w:rsidP="00D537C3">
      <w:pPr>
        <w:pStyle w:val="ListParagraph"/>
        <w:ind w:left="0"/>
        <w:rPr>
          <w:b/>
          <w:smallCaps/>
          <w:sz w:val="22"/>
          <w:szCs w:val="22"/>
        </w:rPr>
      </w:pPr>
      <w:r>
        <w:rPr>
          <w:b/>
          <w:smallCaps/>
          <w:sz w:val="22"/>
          <w:szCs w:val="22"/>
        </w:rPr>
        <w:t>Old Business</w:t>
      </w:r>
    </w:p>
    <w:p w:rsidR="00195352" w:rsidRDefault="002971B6" w:rsidP="0012675B">
      <w:pPr>
        <w:pStyle w:val="ListParagraph"/>
        <w:numPr>
          <w:ilvl w:val="0"/>
          <w:numId w:val="13"/>
        </w:numPr>
        <w:ind w:left="720"/>
        <w:rPr>
          <w:sz w:val="22"/>
          <w:szCs w:val="22"/>
        </w:rPr>
      </w:pPr>
      <w:r>
        <w:rPr>
          <w:sz w:val="22"/>
          <w:szCs w:val="22"/>
        </w:rPr>
        <w:t>Review and Approv</w:t>
      </w:r>
      <w:r w:rsidR="000A3967">
        <w:rPr>
          <w:sz w:val="22"/>
          <w:szCs w:val="22"/>
        </w:rPr>
        <w:t xml:space="preserve">al of previous meeting minutes from January 2013. </w:t>
      </w:r>
    </w:p>
    <w:p w:rsidR="00195352" w:rsidRDefault="00195352" w:rsidP="00195352">
      <w:pPr>
        <w:pStyle w:val="ListParagraph"/>
        <w:rPr>
          <w:sz w:val="22"/>
          <w:szCs w:val="22"/>
        </w:rPr>
      </w:pPr>
      <w:r>
        <w:rPr>
          <w:b/>
          <w:sz w:val="22"/>
          <w:szCs w:val="22"/>
          <w:u w:val="single"/>
        </w:rPr>
        <w:t xml:space="preserve">Motion: </w:t>
      </w:r>
      <w:r w:rsidR="000A3967">
        <w:rPr>
          <w:sz w:val="22"/>
          <w:szCs w:val="22"/>
        </w:rPr>
        <w:t xml:space="preserve">Mark </w:t>
      </w:r>
      <w:r>
        <w:rPr>
          <w:sz w:val="22"/>
          <w:szCs w:val="22"/>
        </w:rPr>
        <w:t>made a motion to approve the January meeting minutes as presented noting that there was not a regular board meeting held in February.</w:t>
      </w:r>
      <w:r w:rsidR="000A3967">
        <w:rPr>
          <w:sz w:val="22"/>
          <w:szCs w:val="22"/>
        </w:rPr>
        <w:t xml:space="preserve"> Werner </w:t>
      </w:r>
      <w:r>
        <w:rPr>
          <w:sz w:val="22"/>
          <w:szCs w:val="22"/>
        </w:rPr>
        <w:t>seconded</w:t>
      </w:r>
      <w:r w:rsidR="000A3967">
        <w:rPr>
          <w:sz w:val="22"/>
          <w:szCs w:val="22"/>
        </w:rPr>
        <w:t xml:space="preserve">. </w:t>
      </w:r>
    </w:p>
    <w:p w:rsidR="002971B6" w:rsidRDefault="00195352" w:rsidP="00195352">
      <w:pPr>
        <w:pStyle w:val="ListParagraph"/>
        <w:rPr>
          <w:sz w:val="22"/>
          <w:szCs w:val="22"/>
        </w:rPr>
      </w:pPr>
      <w:r>
        <w:rPr>
          <w:b/>
          <w:sz w:val="22"/>
          <w:szCs w:val="22"/>
          <w:u w:val="single"/>
        </w:rPr>
        <w:t>Vote:</w:t>
      </w:r>
      <w:r>
        <w:rPr>
          <w:sz w:val="22"/>
          <w:szCs w:val="22"/>
        </w:rPr>
        <w:t xml:space="preserve"> The motion passed unanimously.</w:t>
      </w:r>
    </w:p>
    <w:p w:rsidR="002971B6" w:rsidRPr="002971B6" w:rsidRDefault="00B66494" w:rsidP="002971B6">
      <w:pPr>
        <w:pStyle w:val="ListParagraph"/>
        <w:rPr>
          <w:sz w:val="22"/>
          <w:szCs w:val="22"/>
        </w:rPr>
      </w:pPr>
      <w:r>
        <w:rPr>
          <w:sz w:val="22"/>
          <w:szCs w:val="22"/>
        </w:rPr>
        <w:t xml:space="preserve"> </w:t>
      </w:r>
    </w:p>
    <w:p w:rsidR="002971B6" w:rsidRPr="00DB264A" w:rsidRDefault="002971B6" w:rsidP="002971B6">
      <w:pPr>
        <w:pStyle w:val="ListParagraph"/>
        <w:rPr>
          <w:sz w:val="22"/>
          <w:szCs w:val="22"/>
        </w:rPr>
      </w:pPr>
    </w:p>
    <w:p w:rsidR="002971B6" w:rsidRDefault="00D16CC4" w:rsidP="00D16CC4">
      <w:pPr>
        <w:pStyle w:val="ListParagraph"/>
        <w:ind w:left="0"/>
        <w:rPr>
          <w:b/>
          <w:smallCaps/>
          <w:sz w:val="22"/>
          <w:szCs w:val="22"/>
        </w:rPr>
      </w:pPr>
      <w:r>
        <w:rPr>
          <w:b/>
          <w:smallCaps/>
          <w:sz w:val="22"/>
          <w:szCs w:val="22"/>
        </w:rPr>
        <w:t>New Business</w:t>
      </w:r>
    </w:p>
    <w:p w:rsidR="008F6876" w:rsidRDefault="0012675B" w:rsidP="0012675B">
      <w:pPr>
        <w:pStyle w:val="ListParagraph"/>
        <w:numPr>
          <w:ilvl w:val="0"/>
          <w:numId w:val="13"/>
        </w:numPr>
        <w:ind w:left="720"/>
        <w:rPr>
          <w:sz w:val="22"/>
          <w:szCs w:val="22"/>
        </w:rPr>
      </w:pPr>
      <w:r>
        <w:rPr>
          <w:sz w:val="22"/>
          <w:szCs w:val="22"/>
        </w:rPr>
        <w:t>Updated Ways and Means Review - Treasurer</w:t>
      </w:r>
    </w:p>
    <w:p w:rsidR="00621C58" w:rsidRDefault="000A3967" w:rsidP="002971B6">
      <w:pPr>
        <w:pStyle w:val="ListParagraph"/>
        <w:rPr>
          <w:sz w:val="22"/>
          <w:szCs w:val="22"/>
        </w:rPr>
      </w:pPr>
      <w:r>
        <w:rPr>
          <w:sz w:val="22"/>
          <w:szCs w:val="22"/>
        </w:rPr>
        <w:t xml:space="preserve">Rebecca </w:t>
      </w:r>
      <w:r w:rsidR="00195352">
        <w:rPr>
          <w:sz w:val="22"/>
          <w:szCs w:val="22"/>
        </w:rPr>
        <w:t>clarified with</w:t>
      </w:r>
      <w:r>
        <w:rPr>
          <w:sz w:val="22"/>
          <w:szCs w:val="22"/>
        </w:rPr>
        <w:t xml:space="preserve"> Gregg </w:t>
      </w:r>
      <w:r w:rsidR="00195352">
        <w:rPr>
          <w:sz w:val="22"/>
          <w:szCs w:val="22"/>
        </w:rPr>
        <w:t xml:space="preserve">what information needed to be discussed regarding the Ways and Means report which had been handed out previously. </w:t>
      </w:r>
      <w:r>
        <w:rPr>
          <w:sz w:val="22"/>
          <w:szCs w:val="22"/>
        </w:rPr>
        <w:t xml:space="preserve">Rebecca noted that this document was for </w:t>
      </w:r>
      <w:r w:rsidR="00195352">
        <w:rPr>
          <w:sz w:val="22"/>
          <w:szCs w:val="22"/>
        </w:rPr>
        <w:t xml:space="preserve">short term immediate needs in 2013 and </w:t>
      </w:r>
      <w:r>
        <w:rPr>
          <w:sz w:val="22"/>
          <w:szCs w:val="22"/>
        </w:rPr>
        <w:t>came ou</w:t>
      </w:r>
      <w:r w:rsidR="00195352">
        <w:rPr>
          <w:sz w:val="22"/>
          <w:szCs w:val="22"/>
        </w:rPr>
        <w:t>t of a meeting between Rebecca and</w:t>
      </w:r>
      <w:r>
        <w:rPr>
          <w:sz w:val="22"/>
          <w:szCs w:val="22"/>
        </w:rPr>
        <w:t xml:space="preserve"> staff. Discussion was held on how fundin</w:t>
      </w:r>
      <w:r w:rsidR="00195352">
        <w:rPr>
          <w:sz w:val="22"/>
          <w:szCs w:val="22"/>
        </w:rPr>
        <w:t>g had been secured in the past and</w:t>
      </w:r>
      <w:r>
        <w:rPr>
          <w:sz w:val="22"/>
          <w:szCs w:val="22"/>
        </w:rPr>
        <w:t xml:space="preserve"> what types</w:t>
      </w:r>
      <w:r w:rsidR="00195352">
        <w:rPr>
          <w:sz w:val="22"/>
          <w:szCs w:val="22"/>
        </w:rPr>
        <w:t xml:space="preserve"> such as Federal and local grants</w:t>
      </w:r>
      <w:r>
        <w:rPr>
          <w:sz w:val="22"/>
          <w:szCs w:val="22"/>
        </w:rPr>
        <w:t xml:space="preserve">. The intent </w:t>
      </w:r>
      <w:r w:rsidR="00195352">
        <w:rPr>
          <w:sz w:val="22"/>
          <w:szCs w:val="22"/>
        </w:rPr>
        <w:t xml:space="preserve">of the summary </w:t>
      </w:r>
      <w:r>
        <w:rPr>
          <w:sz w:val="22"/>
          <w:szCs w:val="22"/>
        </w:rPr>
        <w:t xml:space="preserve">was to </w:t>
      </w:r>
      <w:r w:rsidR="00195352">
        <w:rPr>
          <w:sz w:val="22"/>
          <w:szCs w:val="22"/>
        </w:rPr>
        <w:t xml:space="preserve">help the board </w:t>
      </w:r>
      <w:r>
        <w:rPr>
          <w:sz w:val="22"/>
          <w:szCs w:val="22"/>
        </w:rPr>
        <w:t>break</w:t>
      </w:r>
      <w:r w:rsidR="00621C58">
        <w:rPr>
          <w:sz w:val="22"/>
          <w:szCs w:val="22"/>
        </w:rPr>
        <w:t xml:space="preserve"> fundraising goals</w:t>
      </w:r>
      <w:r>
        <w:rPr>
          <w:sz w:val="22"/>
          <w:szCs w:val="22"/>
        </w:rPr>
        <w:t xml:space="preserve"> into manageable areas to raise funds </w:t>
      </w:r>
      <w:r w:rsidR="00621C58">
        <w:rPr>
          <w:sz w:val="22"/>
          <w:szCs w:val="22"/>
        </w:rPr>
        <w:t>for specific areas - a divide and</w:t>
      </w:r>
      <w:r>
        <w:rPr>
          <w:sz w:val="22"/>
          <w:szCs w:val="22"/>
        </w:rPr>
        <w:t xml:space="preserve"> conquer</w:t>
      </w:r>
      <w:r w:rsidR="00621C58">
        <w:rPr>
          <w:sz w:val="22"/>
          <w:szCs w:val="22"/>
        </w:rPr>
        <w:t xml:space="preserve"> approach</w:t>
      </w:r>
      <w:r>
        <w:rPr>
          <w:sz w:val="22"/>
          <w:szCs w:val="22"/>
        </w:rPr>
        <w:t xml:space="preserve">. </w:t>
      </w:r>
    </w:p>
    <w:p w:rsidR="00621C58" w:rsidRDefault="00621C58" w:rsidP="002971B6">
      <w:pPr>
        <w:pStyle w:val="ListParagraph"/>
        <w:rPr>
          <w:sz w:val="22"/>
          <w:szCs w:val="22"/>
        </w:rPr>
      </w:pPr>
    </w:p>
    <w:p w:rsidR="004D7FC1" w:rsidRDefault="00621C58" w:rsidP="002971B6">
      <w:pPr>
        <w:pStyle w:val="ListParagraph"/>
        <w:rPr>
          <w:sz w:val="22"/>
          <w:szCs w:val="22"/>
        </w:rPr>
      </w:pPr>
      <w:r>
        <w:rPr>
          <w:sz w:val="22"/>
          <w:szCs w:val="22"/>
        </w:rPr>
        <w:t>Enid inquired why r</w:t>
      </w:r>
      <w:r w:rsidR="000A3967">
        <w:rPr>
          <w:sz w:val="22"/>
          <w:szCs w:val="22"/>
        </w:rPr>
        <w:t>adon had not come up. Gregg gave a background on a radon initiative that was completed with a small grant from the Colo</w:t>
      </w:r>
      <w:r>
        <w:rPr>
          <w:sz w:val="22"/>
          <w:szCs w:val="22"/>
        </w:rPr>
        <w:t>rado</w:t>
      </w:r>
      <w:r w:rsidR="000A3967">
        <w:rPr>
          <w:sz w:val="22"/>
          <w:szCs w:val="22"/>
        </w:rPr>
        <w:t xml:space="preserve"> Dep</w:t>
      </w:r>
      <w:r>
        <w:rPr>
          <w:sz w:val="22"/>
          <w:szCs w:val="22"/>
        </w:rPr>
        <w:t>ar</w:t>
      </w:r>
      <w:r w:rsidR="000A3967">
        <w:rPr>
          <w:sz w:val="22"/>
          <w:szCs w:val="22"/>
        </w:rPr>
        <w:t>t</w:t>
      </w:r>
      <w:r>
        <w:rPr>
          <w:sz w:val="22"/>
          <w:szCs w:val="22"/>
        </w:rPr>
        <w:t>ment of Public Health and</w:t>
      </w:r>
      <w:r w:rsidR="000A3967">
        <w:rPr>
          <w:sz w:val="22"/>
          <w:szCs w:val="22"/>
        </w:rPr>
        <w:t xml:space="preserve"> Environment. The CEO, who suggested 4CORE apply for the radon grant then changed their policy to not allow for radon mitigation, therefore </w:t>
      </w:r>
      <w:proofErr w:type="gramStart"/>
      <w:r w:rsidR="000A3967">
        <w:rPr>
          <w:sz w:val="22"/>
          <w:szCs w:val="22"/>
        </w:rPr>
        <w:t>work</w:t>
      </w:r>
      <w:proofErr w:type="gramEnd"/>
      <w:r w:rsidR="000A3967">
        <w:rPr>
          <w:sz w:val="22"/>
          <w:szCs w:val="22"/>
        </w:rPr>
        <w:t xml:space="preserve"> is no longer being done in this area. Radon education booklets are handed out to </w:t>
      </w:r>
      <w:r>
        <w:rPr>
          <w:sz w:val="22"/>
          <w:szCs w:val="22"/>
        </w:rPr>
        <w:t>all Weatherization</w:t>
      </w:r>
      <w:r w:rsidR="000A3967">
        <w:rPr>
          <w:sz w:val="22"/>
          <w:szCs w:val="22"/>
        </w:rPr>
        <w:t xml:space="preserve"> </w:t>
      </w:r>
      <w:r>
        <w:rPr>
          <w:sz w:val="22"/>
          <w:szCs w:val="22"/>
        </w:rPr>
        <w:t xml:space="preserve">(Wx) </w:t>
      </w:r>
      <w:r w:rsidR="000A3967">
        <w:rPr>
          <w:sz w:val="22"/>
          <w:szCs w:val="22"/>
        </w:rPr>
        <w:t xml:space="preserve">and </w:t>
      </w:r>
      <w:r>
        <w:rPr>
          <w:sz w:val="22"/>
          <w:szCs w:val="22"/>
        </w:rPr>
        <w:t>Home</w:t>
      </w:r>
      <w:r w:rsidR="000A3967">
        <w:rPr>
          <w:sz w:val="22"/>
          <w:szCs w:val="22"/>
        </w:rPr>
        <w:t xml:space="preserve">Rx clients. The County Extension Office also does education and hands out free test kits. There are </w:t>
      </w:r>
      <w:r>
        <w:rPr>
          <w:sz w:val="22"/>
          <w:szCs w:val="22"/>
        </w:rPr>
        <w:t>only a</w:t>
      </w:r>
      <w:r w:rsidR="000A3967">
        <w:rPr>
          <w:sz w:val="22"/>
          <w:szCs w:val="22"/>
        </w:rPr>
        <w:t xml:space="preserve"> few </w:t>
      </w:r>
      <w:r w:rsidR="000A3967">
        <w:rPr>
          <w:sz w:val="22"/>
          <w:szCs w:val="22"/>
        </w:rPr>
        <w:lastRenderedPageBreak/>
        <w:t>certified mitigators in the area. The state map s</w:t>
      </w:r>
      <w:r>
        <w:rPr>
          <w:sz w:val="22"/>
          <w:szCs w:val="22"/>
        </w:rPr>
        <w:t>hows the “hot” zones for radon and</w:t>
      </w:r>
      <w:r w:rsidR="000A3967">
        <w:rPr>
          <w:sz w:val="22"/>
          <w:szCs w:val="22"/>
        </w:rPr>
        <w:t xml:space="preserve"> L</w:t>
      </w:r>
      <w:r>
        <w:rPr>
          <w:sz w:val="22"/>
          <w:szCs w:val="22"/>
        </w:rPr>
        <w:t xml:space="preserve">a </w:t>
      </w:r>
      <w:r w:rsidR="000A3967">
        <w:rPr>
          <w:sz w:val="22"/>
          <w:szCs w:val="22"/>
        </w:rPr>
        <w:t>P</w:t>
      </w:r>
      <w:r>
        <w:rPr>
          <w:sz w:val="22"/>
          <w:szCs w:val="22"/>
        </w:rPr>
        <w:t xml:space="preserve">lata </w:t>
      </w:r>
      <w:r w:rsidR="000A3967">
        <w:rPr>
          <w:sz w:val="22"/>
          <w:szCs w:val="22"/>
        </w:rPr>
        <w:t>C</w:t>
      </w:r>
      <w:r>
        <w:rPr>
          <w:sz w:val="22"/>
          <w:szCs w:val="22"/>
        </w:rPr>
        <w:t>ounty is in a red zone.</w:t>
      </w:r>
    </w:p>
    <w:p w:rsidR="001F65C0" w:rsidRDefault="001F65C0" w:rsidP="002971B6">
      <w:pPr>
        <w:pStyle w:val="ListParagraph"/>
        <w:rPr>
          <w:sz w:val="22"/>
          <w:szCs w:val="22"/>
        </w:rPr>
      </w:pPr>
    </w:p>
    <w:p w:rsidR="001F65C0" w:rsidRDefault="001F65C0" w:rsidP="002971B6">
      <w:pPr>
        <w:pStyle w:val="ListParagraph"/>
        <w:rPr>
          <w:sz w:val="22"/>
          <w:szCs w:val="22"/>
        </w:rPr>
      </w:pPr>
      <w:r>
        <w:rPr>
          <w:sz w:val="22"/>
          <w:szCs w:val="22"/>
        </w:rPr>
        <w:t xml:space="preserve">Mark inquired as to the shortfall for </w:t>
      </w:r>
      <w:r w:rsidR="00621C58">
        <w:rPr>
          <w:sz w:val="22"/>
          <w:szCs w:val="22"/>
        </w:rPr>
        <w:t>the program support funds (</w:t>
      </w:r>
      <w:r>
        <w:rPr>
          <w:sz w:val="22"/>
          <w:szCs w:val="22"/>
        </w:rPr>
        <w:t>PSF</w:t>
      </w:r>
      <w:r w:rsidR="00621C58">
        <w:rPr>
          <w:sz w:val="22"/>
          <w:szCs w:val="22"/>
        </w:rPr>
        <w:t>)</w:t>
      </w:r>
      <w:r>
        <w:rPr>
          <w:sz w:val="22"/>
          <w:szCs w:val="22"/>
        </w:rPr>
        <w:t xml:space="preserve"> rising due to the en</w:t>
      </w:r>
      <w:r w:rsidR="00621C58">
        <w:rPr>
          <w:sz w:val="22"/>
          <w:szCs w:val="22"/>
        </w:rPr>
        <w:t>d of Wx. PSF management and administrative costs will increase as Wx currently covers a portion of these costs. Peter asked if the $27,000 needed</w:t>
      </w:r>
      <w:r>
        <w:rPr>
          <w:sz w:val="22"/>
          <w:szCs w:val="22"/>
        </w:rPr>
        <w:t xml:space="preserve"> to start up Rx is included in the shortfall.</w:t>
      </w:r>
      <w:r w:rsidR="00621C58">
        <w:rPr>
          <w:sz w:val="22"/>
          <w:szCs w:val="22"/>
        </w:rPr>
        <w:t xml:space="preserve"> Gregg and Bonnie replied that it is.</w:t>
      </w:r>
    </w:p>
    <w:p w:rsidR="001F65C0" w:rsidRDefault="001F65C0" w:rsidP="002971B6">
      <w:pPr>
        <w:pStyle w:val="ListParagraph"/>
        <w:rPr>
          <w:sz w:val="22"/>
          <w:szCs w:val="22"/>
        </w:rPr>
      </w:pPr>
    </w:p>
    <w:p w:rsidR="001F65C0" w:rsidRDefault="001F65C0" w:rsidP="002971B6">
      <w:pPr>
        <w:pStyle w:val="ListParagraph"/>
        <w:rPr>
          <w:sz w:val="22"/>
          <w:szCs w:val="22"/>
        </w:rPr>
      </w:pPr>
      <w:r>
        <w:rPr>
          <w:sz w:val="22"/>
          <w:szCs w:val="22"/>
        </w:rPr>
        <w:t xml:space="preserve">Rebecca discussed </w:t>
      </w:r>
      <w:r w:rsidR="00621C58">
        <w:rPr>
          <w:sz w:val="22"/>
          <w:szCs w:val="22"/>
        </w:rPr>
        <w:t>the immediate need</w:t>
      </w:r>
      <w:r>
        <w:rPr>
          <w:sz w:val="22"/>
          <w:szCs w:val="22"/>
        </w:rPr>
        <w:t xml:space="preserve"> to raise</w:t>
      </w:r>
      <w:r w:rsidR="00621C58">
        <w:rPr>
          <w:sz w:val="22"/>
          <w:szCs w:val="22"/>
        </w:rPr>
        <w:t xml:space="preserve"> funds to cover the management and</w:t>
      </w:r>
      <w:r>
        <w:rPr>
          <w:sz w:val="22"/>
          <w:szCs w:val="22"/>
        </w:rPr>
        <w:t xml:space="preserve"> admin</w:t>
      </w:r>
      <w:r w:rsidR="00621C58">
        <w:rPr>
          <w:sz w:val="22"/>
          <w:szCs w:val="22"/>
        </w:rPr>
        <w:t>istrative expenses and noted that she</w:t>
      </w:r>
      <w:r>
        <w:rPr>
          <w:sz w:val="22"/>
          <w:szCs w:val="22"/>
        </w:rPr>
        <w:t xml:space="preserve"> is looking forward to the strategic planning meeting</w:t>
      </w:r>
      <w:r w:rsidR="00621C58">
        <w:rPr>
          <w:sz w:val="22"/>
          <w:szCs w:val="22"/>
        </w:rPr>
        <w:t xml:space="preserve"> scheduled for Friday, March 29</w:t>
      </w:r>
      <w:r w:rsidR="00621C58" w:rsidRPr="00621C58">
        <w:rPr>
          <w:sz w:val="22"/>
          <w:szCs w:val="22"/>
          <w:vertAlign w:val="superscript"/>
        </w:rPr>
        <w:t>th</w:t>
      </w:r>
      <w:r>
        <w:rPr>
          <w:sz w:val="22"/>
          <w:szCs w:val="22"/>
        </w:rPr>
        <w:t>. Gregg discussed the impact to wages with the loss of Wx.</w:t>
      </w:r>
    </w:p>
    <w:p w:rsidR="001F65C0" w:rsidRDefault="001F65C0" w:rsidP="002971B6">
      <w:pPr>
        <w:pStyle w:val="ListParagraph"/>
        <w:rPr>
          <w:sz w:val="22"/>
          <w:szCs w:val="22"/>
        </w:rPr>
      </w:pPr>
    </w:p>
    <w:p w:rsidR="001F65C0" w:rsidRDefault="001F65C0" w:rsidP="002971B6">
      <w:pPr>
        <w:pStyle w:val="ListParagraph"/>
        <w:rPr>
          <w:sz w:val="22"/>
          <w:szCs w:val="22"/>
        </w:rPr>
      </w:pPr>
      <w:r>
        <w:rPr>
          <w:sz w:val="22"/>
          <w:szCs w:val="22"/>
        </w:rPr>
        <w:t>Erich arrived at 3:45 pm.</w:t>
      </w:r>
    </w:p>
    <w:p w:rsidR="001F65C0" w:rsidRDefault="001F65C0" w:rsidP="002971B6">
      <w:pPr>
        <w:pStyle w:val="ListParagraph"/>
        <w:rPr>
          <w:sz w:val="22"/>
          <w:szCs w:val="22"/>
        </w:rPr>
      </w:pPr>
    </w:p>
    <w:p w:rsidR="001F65C0" w:rsidRDefault="001F65C0" w:rsidP="002971B6">
      <w:pPr>
        <w:pStyle w:val="ListParagraph"/>
        <w:rPr>
          <w:sz w:val="22"/>
          <w:szCs w:val="22"/>
        </w:rPr>
      </w:pPr>
      <w:r>
        <w:rPr>
          <w:sz w:val="22"/>
          <w:szCs w:val="22"/>
        </w:rPr>
        <w:t>Gregg continued discussing the staffing changes that will need to be implemented until funding is secured.</w:t>
      </w:r>
    </w:p>
    <w:p w:rsidR="001F65C0" w:rsidRDefault="00621C58" w:rsidP="002971B6">
      <w:pPr>
        <w:pStyle w:val="ListParagraph"/>
        <w:rPr>
          <w:sz w:val="22"/>
          <w:szCs w:val="22"/>
        </w:rPr>
      </w:pPr>
      <w:r>
        <w:rPr>
          <w:sz w:val="22"/>
          <w:szCs w:val="22"/>
        </w:rPr>
        <w:t xml:space="preserve">The </w:t>
      </w:r>
      <w:r w:rsidR="001F65C0">
        <w:rPr>
          <w:sz w:val="22"/>
          <w:szCs w:val="22"/>
        </w:rPr>
        <w:t>C</w:t>
      </w:r>
      <w:r>
        <w:rPr>
          <w:sz w:val="22"/>
          <w:szCs w:val="22"/>
        </w:rPr>
        <w:t xml:space="preserve">limate </w:t>
      </w:r>
      <w:r w:rsidR="001F65C0">
        <w:rPr>
          <w:sz w:val="22"/>
          <w:szCs w:val="22"/>
        </w:rPr>
        <w:t>S</w:t>
      </w:r>
      <w:r>
        <w:rPr>
          <w:sz w:val="22"/>
          <w:szCs w:val="22"/>
        </w:rPr>
        <w:t>howcase Communities</w:t>
      </w:r>
      <w:r w:rsidR="001F65C0">
        <w:rPr>
          <w:sz w:val="22"/>
          <w:szCs w:val="22"/>
        </w:rPr>
        <w:t xml:space="preserve"> grant continues through Dec</w:t>
      </w:r>
      <w:r>
        <w:rPr>
          <w:sz w:val="22"/>
          <w:szCs w:val="22"/>
        </w:rPr>
        <w:t>ember 2013 although at the current activity rate, it may end about a month sooner.</w:t>
      </w:r>
    </w:p>
    <w:p w:rsidR="000A3967" w:rsidRPr="008C34E6" w:rsidRDefault="000A3967" w:rsidP="002971B6">
      <w:pPr>
        <w:pStyle w:val="ListParagraph"/>
        <w:rPr>
          <w:sz w:val="22"/>
          <w:szCs w:val="22"/>
        </w:rPr>
      </w:pPr>
    </w:p>
    <w:p w:rsidR="001F65C0" w:rsidRDefault="001F65C0" w:rsidP="009A28A5">
      <w:pPr>
        <w:pStyle w:val="ListParagraph"/>
        <w:numPr>
          <w:ilvl w:val="0"/>
          <w:numId w:val="9"/>
        </w:numPr>
        <w:rPr>
          <w:sz w:val="22"/>
          <w:szCs w:val="22"/>
        </w:rPr>
      </w:pPr>
      <w:r>
        <w:rPr>
          <w:sz w:val="22"/>
          <w:szCs w:val="22"/>
        </w:rPr>
        <w:t>Treasurer’s Report</w:t>
      </w:r>
    </w:p>
    <w:p w:rsidR="001F65C0" w:rsidRDefault="001F65C0" w:rsidP="001F65C0">
      <w:pPr>
        <w:pStyle w:val="ListParagraph"/>
        <w:rPr>
          <w:sz w:val="22"/>
          <w:szCs w:val="22"/>
        </w:rPr>
      </w:pPr>
      <w:r>
        <w:rPr>
          <w:sz w:val="22"/>
          <w:szCs w:val="22"/>
        </w:rPr>
        <w:t>Rebecca noted that 4CORE has a reserve. Rebecca asked the board to review the report</w:t>
      </w:r>
      <w:r w:rsidR="00325C99">
        <w:rPr>
          <w:sz w:val="22"/>
          <w:szCs w:val="22"/>
        </w:rPr>
        <w:t xml:space="preserve"> which had been sent out previously</w:t>
      </w:r>
      <w:r>
        <w:rPr>
          <w:sz w:val="22"/>
          <w:szCs w:val="22"/>
        </w:rPr>
        <w:t xml:space="preserve">. </w:t>
      </w:r>
      <w:r w:rsidR="00325C99">
        <w:rPr>
          <w:sz w:val="22"/>
          <w:szCs w:val="22"/>
        </w:rPr>
        <w:t xml:space="preserve">The </w:t>
      </w:r>
      <w:r>
        <w:rPr>
          <w:sz w:val="22"/>
          <w:szCs w:val="22"/>
        </w:rPr>
        <w:t>February financial report</w:t>
      </w:r>
      <w:r w:rsidR="00325C99">
        <w:rPr>
          <w:sz w:val="22"/>
          <w:szCs w:val="22"/>
        </w:rPr>
        <w:t xml:space="preserve"> had just been sent out</w:t>
      </w:r>
      <w:r>
        <w:rPr>
          <w:sz w:val="22"/>
          <w:szCs w:val="22"/>
        </w:rPr>
        <w:t xml:space="preserve">. Peter asked what constitutes the reserve </w:t>
      </w:r>
      <w:r w:rsidR="00325C99">
        <w:rPr>
          <w:sz w:val="22"/>
          <w:szCs w:val="22"/>
        </w:rPr>
        <w:t>and Bonnie replied this is the $50,000</w:t>
      </w:r>
      <w:r>
        <w:rPr>
          <w:sz w:val="22"/>
          <w:szCs w:val="22"/>
        </w:rPr>
        <w:t xml:space="preserve"> CD</w:t>
      </w:r>
      <w:r w:rsidR="00325C99">
        <w:rPr>
          <w:sz w:val="22"/>
          <w:szCs w:val="22"/>
        </w:rPr>
        <w:t xml:space="preserve"> which remains from funds received when 4CORE was initially formed. The $50,000 plus</w:t>
      </w:r>
      <w:r>
        <w:rPr>
          <w:sz w:val="22"/>
          <w:szCs w:val="22"/>
        </w:rPr>
        <w:t xml:space="preserve"> cash </w:t>
      </w:r>
      <w:r w:rsidR="00325C99">
        <w:rPr>
          <w:sz w:val="22"/>
          <w:szCs w:val="22"/>
        </w:rPr>
        <w:t xml:space="preserve">in the bank as shown on the financial statement </w:t>
      </w:r>
      <w:r>
        <w:rPr>
          <w:sz w:val="22"/>
          <w:szCs w:val="22"/>
        </w:rPr>
        <w:t>is currently being used for operations. Erich asked if the</w:t>
      </w:r>
      <w:r w:rsidR="00325C99">
        <w:rPr>
          <w:sz w:val="22"/>
          <w:szCs w:val="22"/>
        </w:rPr>
        <w:t xml:space="preserve"> line of credit could be used and it was replied that t</w:t>
      </w:r>
      <w:r>
        <w:rPr>
          <w:sz w:val="22"/>
          <w:szCs w:val="22"/>
        </w:rPr>
        <w:t>his was for Wx only.</w:t>
      </w:r>
      <w:r w:rsidR="00325C99">
        <w:rPr>
          <w:sz w:val="22"/>
          <w:szCs w:val="22"/>
        </w:rPr>
        <w:t xml:space="preserve"> No draws have been made on the line to date.</w:t>
      </w:r>
    </w:p>
    <w:p w:rsidR="001F65C0" w:rsidRDefault="001F65C0" w:rsidP="001F65C0">
      <w:pPr>
        <w:pStyle w:val="ListParagraph"/>
        <w:rPr>
          <w:sz w:val="22"/>
          <w:szCs w:val="22"/>
        </w:rPr>
      </w:pPr>
    </w:p>
    <w:p w:rsidR="009A28A5" w:rsidRPr="009A28A5" w:rsidRDefault="0012675B" w:rsidP="009A28A5">
      <w:pPr>
        <w:pStyle w:val="ListParagraph"/>
        <w:numPr>
          <w:ilvl w:val="0"/>
          <w:numId w:val="9"/>
        </w:numPr>
        <w:rPr>
          <w:sz w:val="22"/>
          <w:szCs w:val="22"/>
        </w:rPr>
      </w:pPr>
      <w:r>
        <w:rPr>
          <w:sz w:val="22"/>
          <w:szCs w:val="22"/>
        </w:rPr>
        <w:t>Wx Consolidation and Transition Discussion – Chair &amp; ED</w:t>
      </w:r>
    </w:p>
    <w:p w:rsidR="003912C4" w:rsidRDefault="001F65C0" w:rsidP="00D16CC4">
      <w:pPr>
        <w:pStyle w:val="ListParagraph"/>
        <w:rPr>
          <w:sz w:val="22"/>
          <w:szCs w:val="22"/>
        </w:rPr>
      </w:pPr>
      <w:r>
        <w:rPr>
          <w:sz w:val="22"/>
          <w:szCs w:val="22"/>
        </w:rPr>
        <w:t xml:space="preserve">Gregg noted that the board had filed an appeal </w:t>
      </w:r>
      <w:r w:rsidR="009C2294">
        <w:rPr>
          <w:sz w:val="22"/>
          <w:szCs w:val="22"/>
        </w:rPr>
        <w:t>to CEO regarding</w:t>
      </w:r>
      <w:r>
        <w:rPr>
          <w:sz w:val="22"/>
          <w:szCs w:val="22"/>
        </w:rPr>
        <w:t xml:space="preserve"> the consol</w:t>
      </w:r>
      <w:r w:rsidR="009C2294">
        <w:rPr>
          <w:sz w:val="22"/>
          <w:szCs w:val="22"/>
        </w:rPr>
        <w:t>idation decision. Gregg reported that he, Sandhya, and Bonnie had a conference call with state staff today. Elizabeth, Carolyn, and Marcy from Housing Solutions and a couple of staff from</w:t>
      </w:r>
      <w:r>
        <w:rPr>
          <w:sz w:val="22"/>
          <w:szCs w:val="22"/>
        </w:rPr>
        <w:t xml:space="preserve"> H</w:t>
      </w:r>
      <w:r w:rsidR="009C2294">
        <w:rPr>
          <w:sz w:val="22"/>
          <w:szCs w:val="22"/>
        </w:rPr>
        <w:t xml:space="preserve">ousing </w:t>
      </w:r>
      <w:r>
        <w:rPr>
          <w:sz w:val="22"/>
          <w:szCs w:val="22"/>
        </w:rPr>
        <w:t>R</w:t>
      </w:r>
      <w:r w:rsidR="009C2294">
        <w:rPr>
          <w:sz w:val="22"/>
          <w:szCs w:val="22"/>
        </w:rPr>
        <w:t xml:space="preserve">esources </w:t>
      </w:r>
      <w:r>
        <w:rPr>
          <w:sz w:val="22"/>
          <w:szCs w:val="22"/>
        </w:rPr>
        <w:t>C</w:t>
      </w:r>
      <w:r w:rsidR="009C2294">
        <w:rPr>
          <w:sz w:val="22"/>
          <w:szCs w:val="22"/>
        </w:rPr>
        <w:t>enter in Grand Junction also participated in the call</w:t>
      </w:r>
      <w:r w:rsidR="00B03FE0">
        <w:rPr>
          <w:sz w:val="22"/>
          <w:szCs w:val="22"/>
        </w:rPr>
        <w:t xml:space="preserve"> requesting guidance as to the</w:t>
      </w:r>
      <w:r>
        <w:rPr>
          <w:sz w:val="22"/>
          <w:szCs w:val="22"/>
        </w:rPr>
        <w:t xml:space="preserve"> sequence for ramping down</w:t>
      </w:r>
      <w:r w:rsidR="00B03FE0">
        <w:rPr>
          <w:sz w:val="22"/>
          <w:szCs w:val="22"/>
        </w:rPr>
        <w:t xml:space="preserve"> Wx</w:t>
      </w:r>
      <w:r>
        <w:rPr>
          <w:sz w:val="22"/>
          <w:szCs w:val="22"/>
        </w:rPr>
        <w:t xml:space="preserve">. </w:t>
      </w:r>
      <w:r w:rsidR="00B03FE0">
        <w:rPr>
          <w:sz w:val="22"/>
          <w:szCs w:val="22"/>
        </w:rPr>
        <w:t xml:space="preserve">There will be expenses associated with closing down the program and some will occur after the grant contract has terminated. For example, </w:t>
      </w:r>
      <w:r>
        <w:rPr>
          <w:sz w:val="22"/>
          <w:szCs w:val="22"/>
        </w:rPr>
        <w:t>4CORE will need a single audit in 2014. These expenses will need to be secured either through a grant e</w:t>
      </w:r>
      <w:r w:rsidR="00B03FE0">
        <w:rPr>
          <w:sz w:val="22"/>
          <w:szCs w:val="22"/>
        </w:rPr>
        <w:t>xtension, an escrow being set aside or a pre-</w:t>
      </w:r>
      <w:r>
        <w:rPr>
          <w:sz w:val="22"/>
          <w:szCs w:val="22"/>
        </w:rPr>
        <w:t xml:space="preserve">reimbursement. 4CORE is in active negotiations with the </w:t>
      </w:r>
      <w:r w:rsidR="00B03FE0">
        <w:rPr>
          <w:sz w:val="22"/>
          <w:szCs w:val="22"/>
        </w:rPr>
        <w:t xml:space="preserve">state. </w:t>
      </w:r>
      <w:r w:rsidR="0000223B">
        <w:rPr>
          <w:sz w:val="22"/>
          <w:szCs w:val="22"/>
        </w:rPr>
        <w:t>Rebecca inquired if there is a termination clause in the contract.</w:t>
      </w:r>
      <w:r w:rsidR="00B03FE0">
        <w:rPr>
          <w:sz w:val="22"/>
          <w:szCs w:val="22"/>
        </w:rPr>
        <w:t xml:space="preserve"> Gregg will review the contract.</w:t>
      </w:r>
    </w:p>
    <w:p w:rsidR="0000223B" w:rsidRDefault="0000223B" w:rsidP="00D16CC4">
      <w:pPr>
        <w:pStyle w:val="ListParagraph"/>
        <w:rPr>
          <w:sz w:val="22"/>
          <w:szCs w:val="22"/>
        </w:rPr>
      </w:pPr>
    </w:p>
    <w:p w:rsidR="0000223B" w:rsidRDefault="00B03FE0" w:rsidP="00D16CC4">
      <w:pPr>
        <w:pStyle w:val="ListParagraph"/>
        <w:rPr>
          <w:sz w:val="22"/>
          <w:szCs w:val="22"/>
        </w:rPr>
      </w:pPr>
      <w:r>
        <w:rPr>
          <w:sz w:val="22"/>
          <w:szCs w:val="22"/>
        </w:rPr>
        <w:t xml:space="preserve">Region 3 in Alamosa which is also being consolidated with Region 10 in Colorado Springs (ERC) </w:t>
      </w:r>
      <w:r w:rsidR="0000223B">
        <w:rPr>
          <w:sz w:val="22"/>
          <w:szCs w:val="22"/>
        </w:rPr>
        <w:t xml:space="preserve">is </w:t>
      </w:r>
      <w:r>
        <w:rPr>
          <w:sz w:val="22"/>
          <w:szCs w:val="22"/>
        </w:rPr>
        <w:t xml:space="preserve">under a </w:t>
      </w:r>
      <w:r w:rsidR="0000223B">
        <w:rPr>
          <w:sz w:val="22"/>
          <w:szCs w:val="22"/>
        </w:rPr>
        <w:t xml:space="preserve">slightly different </w:t>
      </w:r>
      <w:r>
        <w:rPr>
          <w:sz w:val="22"/>
          <w:szCs w:val="22"/>
        </w:rPr>
        <w:t xml:space="preserve">situation </w:t>
      </w:r>
      <w:r w:rsidR="0000223B">
        <w:rPr>
          <w:sz w:val="22"/>
          <w:szCs w:val="22"/>
        </w:rPr>
        <w:t>as they were operating under VGJ</w:t>
      </w:r>
      <w:r>
        <w:rPr>
          <w:sz w:val="22"/>
          <w:szCs w:val="22"/>
        </w:rPr>
        <w:t xml:space="preserve"> in Denver</w:t>
      </w:r>
      <w:r w:rsidR="0000223B">
        <w:rPr>
          <w:sz w:val="22"/>
          <w:szCs w:val="22"/>
        </w:rPr>
        <w:t xml:space="preserve">. Their agencies’ operations are transferring from VGJ to ERC. </w:t>
      </w:r>
    </w:p>
    <w:p w:rsidR="0000223B" w:rsidRDefault="0000223B" w:rsidP="00D16CC4">
      <w:pPr>
        <w:pStyle w:val="ListParagraph"/>
        <w:rPr>
          <w:sz w:val="22"/>
          <w:szCs w:val="22"/>
        </w:rPr>
      </w:pPr>
    </w:p>
    <w:p w:rsidR="0000223B" w:rsidRDefault="0000223B" w:rsidP="00D16CC4">
      <w:pPr>
        <w:pStyle w:val="ListParagraph"/>
        <w:rPr>
          <w:sz w:val="22"/>
          <w:szCs w:val="22"/>
        </w:rPr>
      </w:pPr>
      <w:r>
        <w:rPr>
          <w:sz w:val="22"/>
          <w:szCs w:val="22"/>
        </w:rPr>
        <w:t>Equipment and supplies will need to be transferred</w:t>
      </w:r>
      <w:r w:rsidR="00CC6D2B">
        <w:rPr>
          <w:sz w:val="22"/>
          <w:szCs w:val="22"/>
        </w:rPr>
        <w:t xml:space="preserve"> to Region 4 in Grand Junction</w:t>
      </w:r>
      <w:r>
        <w:rPr>
          <w:sz w:val="22"/>
          <w:szCs w:val="22"/>
        </w:rPr>
        <w:t>. There are 45 units in progress currently. It is anticipated that 4CORE will come in about 10 units short of production due to closing down earlier. Staff will need to be ter</w:t>
      </w:r>
      <w:r w:rsidR="00CC6D2B">
        <w:rPr>
          <w:sz w:val="22"/>
          <w:szCs w:val="22"/>
        </w:rPr>
        <w:t xml:space="preserve">minated earlier than June. HRC </w:t>
      </w:r>
      <w:r>
        <w:rPr>
          <w:sz w:val="22"/>
          <w:szCs w:val="22"/>
        </w:rPr>
        <w:t>is interested in hiring some of the field crew. The details are to be worked out. 4CORE will do it’s best to avoid any straddling jobs between agencies. Gwen asked about H</w:t>
      </w:r>
      <w:r w:rsidR="00CC6D2B">
        <w:rPr>
          <w:sz w:val="22"/>
          <w:szCs w:val="22"/>
        </w:rPr>
        <w:t xml:space="preserve">ousing </w:t>
      </w:r>
      <w:r>
        <w:rPr>
          <w:sz w:val="22"/>
          <w:szCs w:val="22"/>
        </w:rPr>
        <w:t>S</w:t>
      </w:r>
      <w:r w:rsidR="00CC6D2B">
        <w:rPr>
          <w:sz w:val="22"/>
          <w:szCs w:val="22"/>
        </w:rPr>
        <w:t>olutions</w:t>
      </w:r>
      <w:r>
        <w:rPr>
          <w:sz w:val="22"/>
          <w:szCs w:val="22"/>
        </w:rPr>
        <w:t xml:space="preserve"> status in this consolidation. </w:t>
      </w:r>
      <w:r w:rsidR="00CC6D2B">
        <w:rPr>
          <w:sz w:val="22"/>
          <w:szCs w:val="22"/>
        </w:rPr>
        <w:t xml:space="preserve">Gregg replied that </w:t>
      </w:r>
      <w:r>
        <w:rPr>
          <w:sz w:val="22"/>
          <w:szCs w:val="22"/>
        </w:rPr>
        <w:t>HRC does not plan to subcontract to H</w:t>
      </w:r>
      <w:r w:rsidR="00CC6D2B">
        <w:rPr>
          <w:sz w:val="22"/>
          <w:szCs w:val="22"/>
        </w:rPr>
        <w:t xml:space="preserve">ousing </w:t>
      </w:r>
      <w:r>
        <w:rPr>
          <w:sz w:val="22"/>
          <w:szCs w:val="22"/>
        </w:rPr>
        <w:t>S</w:t>
      </w:r>
      <w:r w:rsidR="00CC6D2B">
        <w:rPr>
          <w:sz w:val="22"/>
          <w:szCs w:val="22"/>
        </w:rPr>
        <w:t xml:space="preserve">olutions; some </w:t>
      </w:r>
      <w:r>
        <w:rPr>
          <w:sz w:val="22"/>
          <w:szCs w:val="22"/>
        </w:rPr>
        <w:t xml:space="preserve">field staff will </w:t>
      </w:r>
      <w:r w:rsidR="00CC6D2B">
        <w:rPr>
          <w:sz w:val="22"/>
          <w:szCs w:val="22"/>
        </w:rPr>
        <w:t>most likely be hired by HRC.</w:t>
      </w:r>
      <w:r>
        <w:rPr>
          <w:sz w:val="22"/>
          <w:szCs w:val="22"/>
        </w:rPr>
        <w:t xml:space="preserve"> HRC plans to rent the warehouse from H</w:t>
      </w:r>
      <w:r w:rsidR="00CC6D2B">
        <w:rPr>
          <w:sz w:val="22"/>
          <w:szCs w:val="22"/>
        </w:rPr>
        <w:t xml:space="preserve">ousing </w:t>
      </w:r>
      <w:r>
        <w:rPr>
          <w:sz w:val="22"/>
          <w:szCs w:val="22"/>
        </w:rPr>
        <w:t>S</w:t>
      </w:r>
      <w:r w:rsidR="00CC6D2B">
        <w:rPr>
          <w:sz w:val="22"/>
          <w:szCs w:val="22"/>
        </w:rPr>
        <w:t>olutions and also</w:t>
      </w:r>
      <w:r>
        <w:rPr>
          <w:sz w:val="22"/>
          <w:szCs w:val="22"/>
        </w:rPr>
        <w:t xml:space="preserve"> house the field vehicles at H</w:t>
      </w:r>
      <w:r w:rsidR="00CC6D2B">
        <w:rPr>
          <w:sz w:val="22"/>
          <w:szCs w:val="22"/>
        </w:rPr>
        <w:t xml:space="preserve">ousing </w:t>
      </w:r>
      <w:r>
        <w:rPr>
          <w:sz w:val="22"/>
          <w:szCs w:val="22"/>
        </w:rPr>
        <w:t>S</w:t>
      </w:r>
      <w:r w:rsidR="00CC6D2B">
        <w:rPr>
          <w:sz w:val="22"/>
          <w:szCs w:val="22"/>
        </w:rPr>
        <w:t>olution’s</w:t>
      </w:r>
      <w:r>
        <w:rPr>
          <w:sz w:val="22"/>
          <w:szCs w:val="22"/>
        </w:rPr>
        <w:t xml:space="preserve"> site. H</w:t>
      </w:r>
      <w:r w:rsidR="00CC6D2B">
        <w:rPr>
          <w:sz w:val="22"/>
          <w:szCs w:val="22"/>
        </w:rPr>
        <w:t xml:space="preserve">ousing </w:t>
      </w:r>
      <w:r>
        <w:rPr>
          <w:sz w:val="22"/>
          <w:szCs w:val="22"/>
        </w:rPr>
        <w:t>S</w:t>
      </w:r>
      <w:r w:rsidR="00CC6D2B">
        <w:rPr>
          <w:sz w:val="22"/>
          <w:szCs w:val="22"/>
        </w:rPr>
        <w:t>olution’s</w:t>
      </w:r>
      <w:r>
        <w:rPr>
          <w:sz w:val="22"/>
          <w:szCs w:val="22"/>
        </w:rPr>
        <w:t xml:space="preserve"> post contract expenses are being negotiated with the state as well. </w:t>
      </w:r>
    </w:p>
    <w:p w:rsidR="0000223B" w:rsidRDefault="0000223B" w:rsidP="00D16CC4">
      <w:pPr>
        <w:pStyle w:val="ListParagraph"/>
        <w:rPr>
          <w:sz w:val="22"/>
          <w:szCs w:val="22"/>
        </w:rPr>
      </w:pPr>
    </w:p>
    <w:p w:rsidR="0000223B" w:rsidRDefault="0000223B" w:rsidP="00D16CC4">
      <w:pPr>
        <w:pStyle w:val="ListParagraph"/>
        <w:rPr>
          <w:sz w:val="22"/>
          <w:szCs w:val="22"/>
        </w:rPr>
      </w:pPr>
      <w:r>
        <w:rPr>
          <w:sz w:val="22"/>
          <w:szCs w:val="22"/>
        </w:rPr>
        <w:t xml:space="preserve">4CORE did make a joint </w:t>
      </w:r>
      <w:r w:rsidR="00CC6D2B">
        <w:rPr>
          <w:sz w:val="22"/>
          <w:szCs w:val="22"/>
        </w:rPr>
        <w:t xml:space="preserve">Wx </w:t>
      </w:r>
      <w:r>
        <w:rPr>
          <w:sz w:val="22"/>
          <w:szCs w:val="22"/>
        </w:rPr>
        <w:t>application with H</w:t>
      </w:r>
      <w:r w:rsidR="00CC6D2B">
        <w:rPr>
          <w:sz w:val="22"/>
          <w:szCs w:val="22"/>
        </w:rPr>
        <w:t xml:space="preserve">ousing </w:t>
      </w:r>
      <w:r>
        <w:rPr>
          <w:sz w:val="22"/>
          <w:szCs w:val="22"/>
        </w:rPr>
        <w:t>S</w:t>
      </w:r>
      <w:r w:rsidR="00CC6D2B">
        <w:rPr>
          <w:sz w:val="22"/>
          <w:szCs w:val="22"/>
        </w:rPr>
        <w:t>olutions</w:t>
      </w:r>
      <w:r>
        <w:rPr>
          <w:sz w:val="22"/>
          <w:szCs w:val="22"/>
        </w:rPr>
        <w:t xml:space="preserve"> to LPEA for 2013 funding. With the loss of Wx, the PSF needs are more paramount i</w:t>
      </w:r>
      <w:r w:rsidR="00CC6D2B">
        <w:rPr>
          <w:sz w:val="22"/>
          <w:szCs w:val="22"/>
        </w:rPr>
        <w:t>n 2013.</w:t>
      </w:r>
    </w:p>
    <w:p w:rsidR="0000223B" w:rsidRDefault="0000223B" w:rsidP="00D16CC4">
      <w:pPr>
        <w:pStyle w:val="ListParagraph"/>
        <w:rPr>
          <w:sz w:val="22"/>
          <w:szCs w:val="22"/>
        </w:rPr>
      </w:pPr>
    </w:p>
    <w:p w:rsidR="0000223B" w:rsidRDefault="0000223B" w:rsidP="00D16CC4">
      <w:pPr>
        <w:pStyle w:val="ListParagraph"/>
        <w:rPr>
          <w:sz w:val="22"/>
          <w:szCs w:val="22"/>
        </w:rPr>
      </w:pPr>
      <w:r>
        <w:rPr>
          <w:sz w:val="22"/>
          <w:szCs w:val="22"/>
        </w:rPr>
        <w:t>Mark noted that LPEA has special project gran</w:t>
      </w:r>
      <w:r w:rsidR="00CC6D2B">
        <w:rPr>
          <w:sz w:val="22"/>
          <w:szCs w:val="22"/>
        </w:rPr>
        <w:t>ts which are reviewed June 1</w:t>
      </w:r>
      <w:r w:rsidR="00CC6D2B" w:rsidRPr="00CC6D2B">
        <w:rPr>
          <w:sz w:val="22"/>
          <w:szCs w:val="22"/>
          <w:vertAlign w:val="superscript"/>
        </w:rPr>
        <w:t>st</w:t>
      </w:r>
      <w:r w:rsidR="00CC6D2B">
        <w:rPr>
          <w:sz w:val="22"/>
          <w:szCs w:val="22"/>
        </w:rPr>
        <w:t xml:space="preserve"> and December 1</w:t>
      </w:r>
      <w:r w:rsidR="00CC6D2B" w:rsidRPr="006927E4">
        <w:rPr>
          <w:sz w:val="22"/>
          <w:szCs w:val="22"/>
          <w:vertAlign w:val="superscript"/>
        </w:rPr>
        <w:t>st</w:t>
      </w:r>
      <w:r w:rsidR="006927E4">
        <w:rPr>
          <w:sz w:val="22"/>
          <w:szCs w:val="22"/>
        </w:rPr>
        <w:t xml:space="preserve"> </w:t>
      </w:r>
      <w:r w:rsidR="00CC6D2B">
        <w:rPr>
          <w:sz w:val="22"/>
          <w:szCs w:val="22"/>
        </w:rPr>
        <w:t xml:space="preserve">each year. Funds were given for HomeRx to equal a </w:t>
      </w:r>
      <w:r>
        <w:rPr>
          <w:sz w:val="22"/>
          <w:szCs w:val="22"/>
        </w:rPr>
        <w:t xml:space="preserve">total amount for </w:t>
      </w:r>
      <w:r w:rsidR="00CC6D2B">
        <w:rPr>
          <w:sz w:val="22"/>
          <w:szCs w:val="22"/>
        </w:rPr>
        <w:t xml:space="preserve">2012 of </w:t>
      </w:r>
      <w:r>
        <w:rPr>
          <w:sz w:val="22"/>
          <w:szCs w:val="22"/>
        </w:rPr>
        <w:t>$40</w:t>
      </w:r>
      <w:r w:rsidR="00CC6D2B">
        <w:rPr>
          <w:sz w:val="22"/>
          <w:szCs w:val="22"/>
        </w:rPr>
        <w:t>,000. Seven</w:t>
      </w:r>
      <w:r>
        <w:rPr>
          <w:sz w:val="22"/>
          <w:szCs w:val="22"/>
        </w:rPr>
        <w:t xml:space="preserve"> g</w:t>
      </w:r>
      <w:r w:rsidR="00CC6D2B">
        <w:rPr>
          <w:sz w:val="22"/>
          <w:szCs w:val="22"/>
        </w:rPr>
        <w:t>rant applications were received; $35,000</w:t>
      </w:r>
      <w:r>
        <w:rPr>
          <w:sz w:val="22"/>
          <w:szCs w:val="22"/>
        </w:rPr>
        <w:t xml:space="preserve"> has been awarded. Greg M</w:t>
      </w:r>
      <w:r w:rsidR="00CC6D2B">
        <w:rPr>
          <w:sz w:val="22"/>
          <w:szCs w:val="22"/>
        </w:rPr>
        <w:t>unro and</w:t>
      </w:r>
      <w:r>
        <w:rPr>
          <w:sz w:val="22"/>
          <w:szCs w:val="22"/>
        </w:rPr>
        <w:t xml:space="preserve"> Mark updated the LPEA board today regarding the changes to Wx. </w:t>
      </w:r>
      <w:r w:rsidR="00CC6D2B">
        <w:rPr>
          <w:sz w:val="22"/>
          <w:szCs w:val="22"/>
        </w:rPr>
        <w:lastRenderedPageBreak/>
        <w:t>The board recommended that 4CORE</w:t>
      </w:r>
      <w:r>
        <w:rPr>
          <w:sz w:val="22"/>
          <w:szCs w:val="22"/>
        </w:rPr>
        <w:t xml:space="preserve"> re</w:t>
      </w:r>
      <w:r w:rsidR="00CC6D2B">
        <w:rPr>
          <w:sz w:val="22"/>
          <w:szCs w:val="22"/>
        </w:rPr>
        <w:t>write the application without</w:t>
      </w:r>
      <w:r>
        <w:rPr>
          <w:sz w:val="22"/>
          <w:szCs w:val="22"/>
        </w:rPr>
        <w:t xml:space="preserve"> Wx </w:t>
      </w:r>
      <w:r w:rsidR="00CC6D2B">
        <w:rPr>
          <w:sz w:val="22"/>
          <w:szCs w:val="22"/>
        </w:rPr>
        <w:t>and</w:t>
      </w:r>
      <w:r>
        <w:rPr>
          <w:sz w:val="22"/>
          <w:szCs w:val="22"/>
        </w:rPr>
        <w:t xml:space="preserve"> submit</w:t>
      </w:r>
      <w:r w:rsidR="00CC6D2B">
        <w:rPr>
          <w:sz w:val="22"/>
          <w:szCs w:val="22"/>
        </w:rPr>
        <w:t xml:space="preserve"> by June 1</w:t>
      </w:r>
      <w:r w:rsidR="00CC6D2B" w:rsidRPr="006927E4">
        <w:rPr>
          <w:sz w:val="22"/>
          <w:szCs w:val="22"/>
          <w:vertAlign w:val="superscript"/>
        </w:rPr>
        <w:t>st</w:t>
      </w:r>
      <w:r w:rsidR="006927E4">
        <w:rPr>
          <w:sz w:val="22"/>
          <w:szCs w:val="22"/>
        </w:rPr>
        <w:t xml:space="preserve"> </w:t>
      </w:r>
      <w:r>
        <w:rPr>
          <w:sz w:val="22"/>
          <w:szCs w:val="22"/>
        </w:rPr>
        <w:t>to be funded by August</w:t>
      </w:r>
      <w:r w:rsidR="00CC6D2B">
        <w:rPr>
          <w:sz w:val="22"/>
          <w:szCs w:val="22"/>
        </w:rPr>
        <w:t xml:space="preserve"> potentially. Approximately $60,000</w:t>
      </w:r>
      <w:r>
        <w:rPr>
          <w:sz w:val="22"/>
          <w:szCs w:val="22"/>
        </w:rPr>
        <w:t xml:space="preserve"> is available. </w:t>
      </w:r>
    </w:p>
    <w:p w:rsidR="0000223B" w:rsidRDefault="0000223B" w:rsidP="00D16CC4">
      <w:pPr>
        <w:pStyle w:val="ListParagraph"/>
        <w:rPr>
          <w:sz w:val="22"/>
          <w:szCs w:val="22"/>
        </w:rPr>
      </w:pPr>
    </w:p>
    <w:p w:rsidR="0000223B" w:rsidRDefault="0000223B" w:rsidP="00D16CC4">
      <w:pPr>
        <w:pStyle w:val="ListParagraph"/>
        <w:rPr>
          <w:sz w:val="22"/>
          <w:szCs w:val="22"/>
        </w:rPr>
      </w:pPr>
      <w:r>
        <w:rPr>
          <w:sz w:val="22"/>
          <w:szCs w:val="22"/>
        </w:rPr>
        <w:t xml:space="preserve">Erich asked </w:t>
      </w:r>
      <w:r w:rsidR="00FD720F">
        <w:rPr>
          <w:sz w:val="22"/>
          <w:szCs w:val="22"/>
        </w:rPr>
        <w:t>about the tenor of the</w:t>
      </w:r>
      <w:r>
        <w:rPr>
          <w:sz w:val="22"/>
          <w:szCs w:val="22"/>
        </w:rPr>
        <w:t xml:space="preserve"> LPEA </w:t>
      </w:r>
      <w:r w:rsidR="00FD720F">
        <w:rPr>
          <w:sz w:val="22"/>
          <w:szCs w:val="22"/>
        </w:rPr>
        <w:t>board</w:t>
      </w:r>
      <w:r>
        <w:rPr>
          <w:sz w:val="22"/>
          <w:szCs w:val="22"/>
        </w:rPr>
        <w:t xml:space="preserve">. Mark’s </w:t>
      </w:r>
      <w:r w:rsidR="00EF1DFC">
        <w:rPr>
          <w:sz w:val="22"/>
          <w:szCs w:val="22"/>
        </w:rPr>
        <w:t xml:space="preserve">opinion is that it </w:t>
      </w:r>
      <w:r w:rsidR="00FD720F">
        <w:rPr>
          <w:sz w:val="22"/>
          <w:szCs w:val="22"/>
        </w:rPr>
        <w:t>is positive</w:t>
      </w:r>
      <w:r w:rsidR="00EF1DFC">
        <w:rPr>
          <w:sz w:val="22"/>
          <w:szCs w:val="22"/>
        </w:rPr>
        <w:t xml:space="preserve"> and feels the board supports 4CORE’s endeavors. Gregg asked if the </w:t>
      </w:r>
      <w:r w:rsidR="00FD720F">
        <w:rPr>
          <w:sz w:val="22"/>
          <w:szCs w:val="22"/>
        </w:rPr>
        <w:t>application should be a joint one with Housing Solutions</w:t>
      </w:r>
      <w:r w:rsidR="00EF1DFC">
        <w:rPr>
          <w:sz w:val="22"/>
          <w:szCs w:val="22"/>
        </w:rPr>
        <w:t xml:space="preserve"> or </w:t>
      </w:r>
      <w:r w:rsidR="00FD720F">
        <w:rPr>
          <w:sz w:val="22"/>
          <w:szCs w:val="22"/>
        </w:rPr>
        <w:t xml:space="preserve">a </w:t>
      </w:r>
      <w:r w:rsidR="00EF1DFC">
        <w:rPr>
          <w:sz w:val="22"/>
          <w:szCs w:val="22"/>
        </w:rPr>
        <w:t>separate</w:t>
      </w:r>
      <w:r w:rsidR="00FD720F">
        <w:rPr>
          <w:sz w:val="22"/>
          <w:szCs w:val="22"/>
        </w:rPr>
        <w:t xml:space="preserve"> application</w:t>
      </w:r>
      <w:r w:rsidR="00EF1DFC">
        <w:rPr>
          <w:sz w:val="22"/>
          <w:szCs w:val="22"/>
        </w:rPr>
        <w:t>. Mark will talk with Elizabeth Salkind at H</w:t>
      </w:r>
      <w:r w:rsidR="00FD720F">
        <w:rPr>
          <w:sz w:val="22"/>
          <w:szCs w:val="22"/>
        </w:rPr>
        <w:t xml:space="preserve">ousing </w:t>
      </w:r>
      <w:r w:rsidR="00EF1DFC">
        <w:rPr>
          <w:sz w:val="22"/>
          <w:szCs w:val="22"/>
        </w:rPr>
        <w:t>S</w:t>
      </w:r>
      <w:r w:rsidR="00FD720F">
        <w:rPr>
          <w:sz w:val="22"/>
          <w:szCs w:val="22"/>
        </w:rPr>
        <w:t xml:space="preserve">olutions and also check with the </w:t>
      </w:r>
      <w:r w:rsidR="00EF1DFC">
        <w:rPr>
          <w:sz w:val="22"/>
          <w:szCs w:val="22"/>
        </w:rPr>
        <w:t xml:space="preserve">LPEA </w:t>
      </w:r>
      <w:r w:rsidR="00FD720F">
        <w:rPr>
          <w:sz w:val="22"/>
          <w:szCs w:val="22"/>
        </w:rPr>
        <w:t xml:space="preserve">board </w:t>
      </w:r>
      <w:r w:rsidR="00EF1DFC">
        <w:rPr>
          <w:sz w:val="22"/>
          <w:szCs w:val="22"/>
        </w:rPr>
        <w:t xml:space="preserve">to see what </w:t>
      </w:r>
      <w:r w:rsidR="00FD720F">
        <w:rPr>
          <w:sz w:val="22"/>
          <w:szCs w:val="22"/>
        </w:rPr>
        <w:t>the best approach is. The funding goal is to achieve the h</w:t>
      </w:r>
      <w:r w:rsidR="00EF1DFC">
        <w:rPr>
          <w:sz w:val="22"/>
          <w:szCs w:val="22"/>
        </w:rPr>
        <w:t xml:space="preserve">ighest benefit for the greatest number of people. </w:t>
      </w:r>
    </w:p>
    <w:p w:rsidR="00E959E7" w:rsidRDefault="00E959E7" w:rsidP="00D16CC4">
      <w:pPr>
        <w:pStyle w:val="ListParagraph"/>
        <w:rPr>
          <w:sz w:val="22"/>
          <w:szCs w:val="22"/>
        </w:rPr>
      </w:pPr>
    </w:p>
    <w:p w:rsidR="00E959E7" w:rsidRDefault="00E959E7" w:rsidP="00D16CC4">
      <w:pPr>
        <w:pStyle w:val="ListParagraph"/>
        <w:rPr>
          <w:sz w:val="22"/>
          <w:szCs w:val="22"/>
        </w:rPr>
      </w:pPr>
      <w:r>
        <w:rPr>
          <w:sz w:val="22"/>
          <w:szCs w:val="22"/>
        </w:rPr>
        <w:t>Gregg noted that the Wx program will still serve S</w:t>
      </w:r>
      <w:r w:rsidR="00FD720F">
        <w:rPr>
          <w:sz w:val="22"/>
          <w:szCs w:val="22"/>
        </w:rPr>
        <w:t>outhwest</w:t>
      </w:r>
      <w:r>
        <w:rPr>
          <w:sz w:val="22"/>
          <w:szCs w:val="22"/>
        </w:rPr>
        <w:t xml:space="preserve"> Colorado but 4CORE will not be administering the funding.</w:t>
      </w:r>
    </w:p>
    <w:p w:rsidR="00E959E7" w:rsidRDefault="00E959E7" w:rsidP="00D16CC4">
      <w:pPr>
        <w:pStyle w:val="ListParagraph"/>
        <w:rPr>
          <w:sz w:val="22"/>
          <w:szCs w:val="22"/>
        </w:rPr>
      </w:pPr>
    </w:p>
    <w:p w:rsidR="00E959E7" w:rsidRDefault="00E959E7" w:rsidP="00D16CC4">
      <w:pPr>
        <w:pStyle w:val="ListParagraph"/>
        <w:rPr>
          <w:sz w:val="22"/>
          <w:szCs w:val="22"/>
        </w:rPr>
      </w:pPr>
      <w:r>
        <w:rPr>
          <w:sz w:val="22"/>
          <w:szCs w:val="22"/>
        </w:rPr>
        <w:t>Rob arrived at 4:07 pm.</w:t>
      </w:r>
    </w:p>
    <w:p w:rsidR="00E959E7" w:rsidRDefault="00E959E7" w:rsidP="00D16CC4">
      <w:pPr>
        <w:pStyle w:val="ListParagraph"/>
        <w:rPr>
          <w:sz w:val="22"/>
          <w:szCs w:val="22"/>
        </w:rPr>
      </w:pPr>
    </w:p>
    <w:p w:rsidR="00D16CC4" w:rsidRDefault="0012675B" w:rsidP="00D16CC4">
      <w:pPr>
        <w:pStyle w:val="ListParagraph"/>
        <w:numPr>
          <w:ilvl w:val="0"/>
          <w:numId w:val="9"/>
        </w:numPr>
        <w:rPr>
          <w:sz w:val="22"/>
          <w:szCs w:val="22"/>
        </w:rPr>
      </w:pPr>
      <w:r>
        <w:rPr>
          <w:sz w:val="22"/>
          <w:szCs w:val="22"/>
        </w:rPr>
        <w:t>Potential Merger (HRA, COG) - Chair</w:t>
      </w:r>
    </w:p>
    <w:p w:rsidR="00756C9D" w:rsidRDefault="00E959E7" w:rsidP="002971B6">
      <w:pPr>
        <w:pStyle w:val="ListParagraph"/>
        <w:rPr>
          <w:sz w:val="22"/>
          <w:szCs w:val="22"/>
        </w:rPr>
      </w:pPr>
      <w:r>
        <w:rPr>
          <w:sz w:val="22"/>
          <w:szCs w:val="22"/>
        </w:rPr>
        <w:t xml:space="preserve">Gregg noted that Susan </w:t>
      </w:r>
      <w:r w:rsidR="00756C9D">
        <w:rPr>
          <w:sz w:val="22"/>
          <w:szCs w:val="22"/>
        </w:rPr>
        <w:t>Hakanson</w:t>
      </w:r>
      <w:r>
        <w:rPr>
          <w:sz w:val="22"/>
          <w:szCs w:val="22"/>
        </w:rPr>
        <w:t xml:space="preserve"> representing the Council of Governments (COG) floated the idea of bringing </w:t>
      </w:r>
      <w:r w:rsidR="00756C9D">
        <w:rPr>
          <w:sz w:val="22"/>
          <w:szCs w:val="22"/>
        </w:rPr>
        <w:t>4CORE under the COG and</w:t>
      </w:r>
      <w:r>
        <w:rPr>
          <w:sz w:val="22"/>
          <w:szCs w:val="22"/>
        </w:rPr>
        <w:t xml:space="preserve">/or merging with </w:t>
      </w:r>
      <w:r w:rsidR="00756C9D">
        <w:rPr>
          <w:sz w:val="22"/>
          <w:szCs w:val="22"/>
        </w:rPr>
        <w:t xml:space="preserve">the </w:t>
      </w:r>
      <w:r>
        <w:rPr>
          <w:sz w:val="22"/>
          <w:szCs w:val="22"/>
        </w:rPr>
        <w:t>R</w:t>
      </w:r>
      <w:r w:rsidR="00756C9D">
        <w:rPr>
          <w:sz w:val="22"/>
          <w:szCs w:val="22"/>
        </w:rPr>
        <w:t xml:space="preserve">egional </w:t>
      </w:r>
      <w:r>
        <w:rPr>
          <w:sz w:val="22"/>
          <w:szCs w:val="22"/>
        </w:rPr>
        <w:t>H</w:t>
      </w:r>
      <w:r w:rsidR="00756C9D">
        <w:rPr>
          <w:sz w:val="22"/>
          <w:szCs w:val="22"/>
        </w:rPr>
        <w:t xml:space="preserve">ousing </w:t>
      </w:r>
      <w:r>
        <w:rPr>
          <w:sz w:val="22"/>
          <w:szCs w:val="22"/>
        </w:rPr>
        <w:t>A</w:t>
      </w:r>
      <w:r w:rsidR="00756C9D">
        <w:rPr>
          <w:sz w:val="22"/>
          <w:szCs w:val="22"/>
        </w:rPr>
        <w:t>lliance (RHA). The COG is made up of all the small governments in Southwest Colorado with the exception of Montezuma County. RHA’s executive director</w:t>
      </w:r>
      <w:r>
        <w:rPr>
          <w:sz w:val="22"/>
          <w:szCs w:val="22"/>
        </w:rPr>
        <w:t xml:space="preserve"> has left, Gary </w:t>
      </w:r>
      <w:proofErr w:type="spellStart"/>
      <w:r w:rsidR="00756C9D">
        <w:rPr>
          <w:sz w:val="22"/>
          <w:szCs w:val="22"/>
        </w:rPr>
        <w:t>Suiter</w:t>
      </w:r>
      <w:proofErr w:type="spellEnd"/>
      <w:r w:rsidR="00756C9D">
        <w:rPr>
          <w:sz w:val="22"/>
          <w:szCs w:val="22"/>
        </w:rPr>
        <w:t xml:space="preserve"> is the interim director and</w:t>
      </w:r>
      <w:r>
        <w:rPr>
          <w:sz w:val="22"/>
          <w:szCs w:val="22"/>
        </w:rPr>
        <w:t xml:space="preserve"> they are advertising for a new ED. </w:t>
      </w:r>
    </w:p>
    <w:p w:rsidR="00756C9D" w:rsidRDefault="00756C9D" w:rsidP="002971B6">
      <w:pPr>
        <w:pStyle w:val="ListParagraph"/>
        <w:rPr>
          <w:sz w:val="22"/>
          <w:szCs w:val="22"/>
        </w:rPr>
      </w:pPr>
    </w:p>
    <w:p w:rsidR="00756C9D" w:rsidRDefault="00756C9D" w:rsidP="002971B6">
      <w:pPr>
        <w:pStyle w:val="ListParagraph"/>
        <w:rPr>
          <w:sz w:val="22"/>
          <w:szCs w:val="22"/>
        </w:rPr>
      </w:pPr>
      <w:r>
        <w:rPr>
          <w:sz w:val="22"/>
          <w:szCs w:val="22"/>
        </w:rPr>
        <w:t>Gregg noted that a</w:t>
      </w:r>
      <w:r w:rsidR="00E959E7">
        <w:rPr>
          <w:sz w:val="22"/>
          <w:szCs w:val="22"/>
        </w:rPr>
        <w:t xml:space="preserve">t the Solarize meeting </w:t>
      </w:r>
      <w:r>
        <w:rPr>
          <w:sz w:val="22"/>
          <w:szCs w:val="22"/>
        </w:rPr>
        <w:t>Shane</w:t>
      </w:r>
      <w:r w:rsidR="00E959E7">
        <w:rPr>
          <w:sz w:val="22"/>
          <w:szCs w:val="22"/>
        </w:rPr>
        <w:t xml:space="preserve"> Hale</w:t>
      </w:r>
      <w:r>
        <w:rPr>
          <w:sz w:val="22"/>
          <w:szCs w:val="22"/>
        </w:rPr>
        <w:t>, City of Cortez Manager and</w:t>
      </w:r>
      <w:r w:rsidR="00E959E7">
        <w:rPr>
          <w:sz w:val="22"/>
          <w:szCs w:val="22"/>
        </w:rPr>
        <w:t xml:space="preserve"> Dick White requested the </w:t>
      </w:r>
      <w:r>
        <w:rPr>
          <w:sz w:val="22"/>
          <w:szCs w:val="22"/>
        </w:rPr>
        <w:t xml:space="preserve">Solarize </w:t>
      </w:r>
      <w:r w:rsidR="00E959E7">
        <w:rPr>
          <w:sz w:val="22"/>
          <w:szCs w:val="22"/>
        </w:rPr>
        <w:t>materia</w:t>
      </w:r>
      <w:r>
        <w:rPr>
          <w:sz w:val="22"/>
          <w:szCs w:val="22"/>
        </w:rPr>
        <w:t xml:space="preserve">l be presented to the COG. An affiliation with the COG </w:t>
      </w:r>
      <w:r w:rsidR="00E959E7">
        <w:rPr>
          <w:sz w:val="22"/>
          <w:szCs w:val="22"/>
        </w:rPr>
        <w:t xml:space="preserve">could lead to potential stabilization of funding </w:t>
      </w:r>
      <w:r>
        <w:rPr>
          <w:sz w:val="22"/>
          <w:szCs w:val="22"/>
        </w:rPr>
        <w:t xml:space="preserve">for 4CORE </w:t>
      </w:r>
      <w:r w:rsidR="00E959E7">
        <w:rPr>
          <w:sz w:val="22"/>
          <w:szCs w:val="22"/>
        </w:rPr>
        <w:t xml:space="preserve">with $1 per capita </w:t>
      </w:r>
      <w:r>
        <w:rPr>
          <w:sz w:val="22"/>
          <w:szCs w:val="22"/>
        </w:rPr>
        <w:t>contributed from each entity. This concept is n</w:t>
      </w:r>
      <w:r w:rsidR="00E959E7">
        <w:rPr>
          <w:sz w:val="22"/>
          <w:szCs w:val="22"/>
        </w:rPr>
        <w:t xml:space="preserve">ot in discussion stage at this point as plans are unknown. Enid commented that </w:t>
      </w:r>
      <w:r>
        <w:rPr>
          <w:sz w:val="22"/>
          <w:szCs w:val="22"/>
        </w:rPr>
        <w:t xml:space="preserve">she did not believe that </w:t>
      </w:r>
      <w:r w:rsidR="00E959E7">
        <w:rPr>
          <w:sz w:val="22"/>
          <w:szCs w:val="22"/>
        </w:rPr>
        <w:t xml:space="preserve">it </w:t>
      </w:r>
      <w:r>
        <w:rPr>
          <w:sz w:val="22"/>
          <w:szCs w:val="22"/>
        </w:rPr>
        <w:t xml:space="preserve">made sense to be involved with </w:t>
      </w:r>
      <w:r w:rsidR="00E959E7">
        <w:rPr>
          <w:sz w:val="22"/>
          <w:szCs w:val="22"/>
        </w:rPr>
        <w:t xml:space="preserve">the COG. </w:t>
      </w:r>
    </w:p>
    <w:p w:rsidR="00756C9D" w:rsidRDefault="00756C9D" w:rsidP="002971B6">
      <w:pPr>
        <w:pStyle w:val="ListParagraph"/>
        <w:rPr>
          <w:sz w:val="22"/>
          <w:szCs w:val="22"/>
        </w:rPr>
      </w:pPr>
    </w:p>
    <w:p w:rsidR="00197552" w:rsidRDefault="00E959E7" w:rsidP="002971B6">
      <w:pPr>
        <w:pStyle w:val="ListParagraph"/>
        <w:rPr>
          <w:sz w:val="22"/>
          <w:szCs w:val="22"/>
        </w:rPr>
      </w:pPr>
      <w:r>
        <w:rPr>
          <w:sz w:val="22"/>
          <w:szCs w:val="22"/>
        </w:rPr>
        <w:t>The S</w:t>
      </w:r>
      <w:r w:rsidR="00756C9D">
        <w:rPr>
          <w:sz w:val="22"/>
          <w:szCs w:val="22"/>
        </w:rPr>
        <w:t>outhwest</w:t>
      </w:r>
      <w:r>
        <w:rPr>
          <w:sz w:val="22"/>
          <w:szCs w:val="22"/>
        </w:rPr>
        <w:t xml:space="preserve"> COG was </w:t>
      </w:r>
      <w:r w:rsidR="00756C9D">
        <w:rPr>
          <w:sz w:val="22"/>
          <w:szCs w:val="22"/>
        </w:rPr>
        <w:t xml:space="preserve">originally </w:t>
      </w:r>
      <w:r>
        <w:rPr>
          <w:sz w:val="22"/>
          <w:szCs w:val="22"/>
        </w:rPr>
        <w:t>formed to improve telecommunications</w:t>
      </w:r>
      <w:r w:rsidR="00756C9D">
        <w:rPr>
          <w:sz w:val="22"/>
          <w:szCs w:val="22"/>
        </w:rPr>
        <w:t xml:space="preserve"> services in the region</w:t>
      </w:r>
      <w:r>
        <w:rPr>
          <w:sz w:val="22"/>
          <w:szCs w:val="22"/>
        </w:rPr>
        <w:t>. Other state C</w:t>
      </w:r>
      <w:r w:rsidR="00756C9D">
        <w:rPr>
          <w:sz w:val="22"/>
          <w:szCs w:val="22"/>
        </w:rPr>
        <w:t>OGS do house energy efficiency and</w:t>
      </w:r>
      <w:r>
        <w:rPr>
          <w:sz w:val="22"/>
          <w:szCs w:val="22"/>
        </w:rPr>
        <w:t xml:space="preserve"> tourism endeavors for example. Werner noted that the COG had asked 4CORE to be the sustainability coordinator for the region. Enid is concerned about loss of identity. </w:t>
      </w:r>
      <w:r w:rsidR="00BC70A6">
        <w:rPr>
          <w:sz w:val="22"/>
          <w:szCs w:val="22"/>
        </w:rPr>
        <w:t xml:space="preserve">This would need to be looked at closely. </w:t>
      </w:r>
    </w:p>
    <w:p w:rsidR="00BC70A6" w:rsidRDefault="00BC70A6" w:rsidP="002971B6">
      <w:pPr>
        <w:pStyle w:val="ListParagraph"/>
        <w:rPr>
          <w:sz w:val="22"/>
          <w:szCs w:val="22"/>
        </w:rPr>
      </w:pPr>
    </w:p>
    <w:p w:rsidR="00BC70A6" w:rsidRDefault="00756C9D" w:rsidP="002971B6">
      <w:pPr>
        <w:pStyle w:val="ListParagraph"/>
        <w:rPr>
          <w:sz w:val="22"/>
          <w:szCs w:val="22"/>
        </w:rPr>
      </w:pPr>
      <w:r>
        <w:rPr>
          <w:sz w:val="22"/>
          <w:szCs w:val="22"/>
        </w:rPr>
        <w:t>Rebecca turned over leading the meeting to Rob.</w:t>
      </w:r>
    </w:p>
    <w:p w:rsidR="00E959E7" w:rsidRDefault="00E959E7" w:rsidP="002971B6">
      <w:pPr>
        <w:pStyle w:val="ListParagraph"/>
        <w:rPr>
          <w:sz w:val="22"/>
          <w:szCs w:val="22"/>
        </w:rPr>
      </w:pPr>
    </w:p>
    <w:p w:rsidR="00411085" w:rsidRPr="00FA55CD" w:rsidRDefault="0012675B" w:rsidP="00FA55CD">
      <w:pPr>
        <w:pStyle w:val="ListParagraph"/>
        <w:numPr>
          <w:ilvl w:val="0"/>
          <w:numId w:val="9"/>
        </w:numPr>
        <w:rPr>
          <w:sz w:val="22"/>
          <w:szCs w:val="22"/>
        </w:rPr>
      </w:pPr>
      <w:r>
        <w:rPr>
          <w:sz w:val="22"/>
          <w:szCs w:val="22"/>
        </w:rPr>
        <w:t>HomeRx Pilot Summary Spreadsheet and Report Discussion - ED</w:t>
      </w:r>
    </w:p>
    <w:p w:rsidR="00702AEB" w:rsidRDefault="00025185" w:rsidP="008C34E6">
      <w:pPr>
        <w:pStyle w:val="ListParagraph"/>
        <w:rPr>
          <w:sz w:val="22"/>
          <w:szCs w:val="22"/>
        </w:rPr>
      </w:pPr>
      <w:r>
        <w:rPr>
          <w:sz w:val="22"/>
          <w:szCs w:val="22"/>
        </w:rPr>
        <w:t>Gregg began the discussion n</w:t>
      </w:r>
      <w:r w:rsidR="00702AEB">
        <w:rPr>
          <w:sz w:val="22"/>
          <w:szCs w:val="22"/>
        </w:rPr>
        <w:t xml:space="preserve">oting that Werner wanted to know the amounts paid to the </w:t>
      </w:r>
      <w:r>
        <w:rPr>
          <w:sz w:val="22"/>
          <w:szCs w:val="22"/>
        </w:rPr>
        <w:t>s</w:t>
      </w:r>
      <w:r w:rsidR="00702AEB">
        <w:rPr>
          <w:sz w:val="22"/>
          <w:szCs w:val="22"/>
        </w:rPr>
        <w:t>ubcontractors and energy savings data from the pilot homes.4CORE s</w:t>
      </w:r>
      <w:r>
        <w:rPr>
          <w:sz w:val="22"/>
          <w:szCs w:val="22"/>
        </w:rPr>
        <w:t>taff created the report</w:t>
      </w:r>
      <w:r w:rsidR="00702AEB">
        <w:rPr>
          <w:sz w:val="22"/>
          <w:szCs w:val="22"/>
        </w:rPr>
        <w:t xml:space="preserve"> which was sent to the board</w:t>
      </w:r>
      <w:r>
        <w:rPr>
          <w:sz w:val="22"/>
          <w:szCs w:val="22"/>
        </w:rPr>
        <w:t xml:space="preserve">. </w:t>
      </w:r>
      <w:r w:rsidR="00702AEB">
        <w:rPr>
          <w:sz w:val="22"/>
          <w:szCs w:val="22"/>
        </w:rPr>
        <w:t xml:space="preserve">Peter inquired about the details of the 4CORE expenses portion. </w:t>
      </w:r>
      <w:r>
        <w:rPr>
          <w:sz w:val="22"/>
          <w:szCs w:val="22"/>
        </w:rPr>
        <w:t>Gregg went over the 4CORE expense breakdown</w:t>
      </w:r>
      <w:r w:rsidR="00702AEB">
        <w:rPr>
          <w:sz w:val="22"/>
          <w:szCs w:val="22"/>
        </w:rPr>
        <w:t xml:space="preserve"> and additional details </w:t>
      </w:r>
      <w:r>
        <w:rPr>
          <w:sz w:val="22"/>
          <w:szCs w:val="22"/>
        </w:rPr>
        <w:t xml:space="preserve">of the report. Discussion was held on the return on investment. </w:t>
      </w:r>
    </w:p>
    <w:p w:rsidR="00702AEB" w:rsidRDefault="00702AEB" w:rsidP="008C34E6">
      <w:pPr>
        <w:pStyle w:val="ListParagraph"/>
        <w:rPr>
          <w:sz w:val="22"/>
          <w:szCs w:val="22"/>
        </w:rPr>
      </w:pPr>
    </w:p>
    <w:p w:rsidR="00702AEB" w:rsidRDefault="00025185" w:rsidP="008C34E6">
      <w:pPr>
        <w:pStyle w:val="ListParagraph"/>
        <w:rPr>
          <w:sz w:val="22"/>
          <w:szCs w:val="22"/>
        </w:rPr>
      </w:pPr>
      <w:r>
        <w:rPr>
          <w:sz w:val="22"/>
          <w:szCs w:val="22"/>
        </w:rPr>
        <w:t xml:space="preserve">Mark requested that rebates be added to the spreadsheet. </w:t>
      </w:r>
      <w:r w:rsidR="00BA492B">
        <w:rPr>
          <w:sz w:val="22"/>
          <w:szCs w:val="22"/>
        </w:rPr>
        <w:t xml:space="preserve"> </w:t>
      </w:r>
      <w:r w:rsidR="00702AEB">
        <w:rPr>
          <w:sz w:val="22"/>
          <w:szCs w:val="22"/>
        </w:rPr>
        <w:t>It was al</w:t>
      </w:r>
      <w:r w:rsidR="00BA492B">
        <w:rPr>
          <w:sz w:val="22"/>
          <w:szCs w:val="22"/>
        </w:rPr>
        <w:t>so</w:t>
      </w:r>
      <w:r w:rsidR="00702AEB">
        <w:rPr>
          <w:sz w:val="22"/>
          <w:szCs w:val="22"/>
        </w:rPr>
        <w:t xml:space="preserve"> requested that a column be</w:t>
      </w:r>
      <w:r w:rsidR="00BA492B">
        <w:rPr>
          <w:sz w:val="22"/>
          <w:szCs w:val="22"/>
        </w:rPr>
        <w:t xml:space="preserve"> add</w:t>
      </w:r>
      <w:r w:rsidR="00702AEB">
        <w:rPr>
          <w:sz w:val="22"/>
          <w:szCs w:val="22"/>
        </w:rPr>
        <w:t>ed</w:t>
      </w:r>
      <w:r w:rsidR="00BA492B">
        <w:rPr>
          <w:sz w:val="22"/>
          <w:szCs w:val="22"/>
        </w:rPr>
        <w:t xml:space="preserve"> for any tax rebates. Gregg noted that there are </w:t>
      </w:r>
      <w:r w:rsidR="00702AEB">
        <w:rPr>
          <w:sz w:val="22"/>
          <w:szCs w:val="22"/>
        </w:rPr>
        <w:t xml:space="preserve">currently </w:t>
      </w:r>
      <w:r w:rsidR="00BA492B">
        <w:rPr>
          <w:sz w:val="22"/>
          <w:szCs w:val="22"/>
        </w:rPr>
        <w:t>about</w:t>
      </w:r>
      <w:r w:rsidR="00702AEB">
        <w:rPr>
          <w:sz w:val="22"/>
          <w:szCs w:val="22"/>
        </w:rPr>
        <w:t xml:space="preserve"> 30 potential leads. C</w:t>
      </w:r>
      <w:r w:rsidR="00BA492B">
        <w:rPr>
          <w:sz w:val="22"/>
          <w:szCs w:val="22"/>
        </w:rPr>
        <w:t>alls that come in are referred to the sub list on the website.</w:t>
      </w:r>
    </w:p>
    <w:p w:rsidR="00702AEB" w:rsidRDefault="00702AEB" w:rsidP="008C34E6">
      <w:pPr>
        <w:pStyle w:val="ListParagraph"/>
        <w:rPr>
          <w:sz w:val="22"/>
          <w:szCs w:val="22"/>
        </w:rPr>
      </w:pPr>
    </w:p>
    <w:p w:rsidR="00702AEB" w:rsidRDefault="00702AEB" w:rsidP="008C34E6">
      <w:pPr>
        <w:pStyle w:val="ListParagraph"/>
        <w:rPr>
          <w:sz w:val="22"/>
          <w:szCs w:val="22"/>
        </w:rPr>
      </w:pPr>
      <w:r>
        <w:rPr>
          <w:sz w:val="22"/>
          <w:szCs w:val="22"/>
        </w:rPr>
        <w:t>Gregg reported that t</w:t>
      </w:r>
      <w:r w:rsidR="00BA492B">
        <w:rPr>
          <w:sz w:val="22"/>
          <w:szCs w:val="22"/>
        </w:rPr>
        <w:t xml:space="preserve">here were omissions by the contractors on the work done which was discovered at inspection validating the </w:t>
      </w:r>
      <w:r>
        <w:rPr>
          <w:sz w:val="22"/>
          <w:szCs w:val="22"/>
        </w:rPr>
        <w:t xml:space="preserve">third </w:t>
      </w:r>
      <w:r w:rsidR="00BA492B">
        <w:rPr>
          <w:sz w:val="22"/>
          <w:szCs w:val="22"/>
        </w:rPr>
        <w:t>party verification</w:t>
      </w:r>
      <w:r>
        <w:rPr>
          <w:sz w:val="22"/>
          <w:szCs w:val="22"/>
        </w:rPr>
        <w:t xml:space="preserve"> service that 4CORE provided</w:t>
      </w:r>
      <w:r w:rsidR="00BA492B">
        <w:rPr>
          <w:sz w:val="22"/>
          <w:szCs w:val="22"/>
        </w:rPr>
        <w:t xml:space="preserve">. Rob asked what the average wait time would be for a client. Gregg noted that this </w:t>
      </w:r>
      <w:r w:rsidR="00B46C2C">
        <w:rPr>
          <w:sz w:val="22"/>
          <w:szCs w:val="22"/>
        </w:rPr>
        <w:t>would depen</w:t>
      </w:r>
      <w:r w:rsidR="00BA492B">
        <w:rPr>
          <w:sz w:val="22"/>
          <w:szCs w:val="22"/>
        </w:rPr>
        <w:t>d on the availability of the subs. Wait</w:t>
      </w:r>
      <w:r>
        <w:rPr>
          <w:sz w:val="22"/>
          <w:szCs w:val="22"/>
        </w:rPr>
        <w:t xml:space="preserve"> time from audit to completion cou</w:t>
      </w:r>
      <w:r w:rsidR="00BA492B">
        <w:rPr>
          <w:sz w:val="22"/>
          <w:szCs w:val="22"/>
        </w:rPr>
        <w:t xml:space="preserve">ld be about a month. </w:t>
      </w:r>
    </w:p>
    <w:p w:rsidR="00702AEB" w:rsidRDefault="00702AEB" w:rsidP="008C34E6">
      <w:pPr>
        <w:pStyle w:val="ListParagraph"/>
        <w:rPr>
          <w:sz w:val="22"/>
          <w:szCs w:val="22"/>
        </w:rPr>
      </w:pPr>
    </w:p>
    <w:p w:rsidR="00702AEB" w:rsidRDefault="00BA492B" w:rsidP="008C34E6">
      <w:pPr>
        <w:pStyle w:val="ListParagraph"/>
        <w:rPr>
          <w:sz w:val="22"/>
          <w:szCs w:val="22"/>
        </w:rPr>
      </w:pPr>
      <w:r>
        <w:rPr>
          <w:sz w:val="22"/>
          <w:szCs w:val="22"/>
        </w:rPr>
        <w:t xml:space="preserve">Rob recommended a community meeting </w:t>
      </w:r>
      <w:r w:rsidR="00702AEB">
        <w:rPr>
          <w:sz w:val="22"/>
          <w:szCs w:val="22"/>
        </w:rPr>
        <w:t xml:space="preserve">be held </w:t>
      </w:r>
      <w:r>
        <w:rPr>
          <w:sz w:val="22"/>
          <w:szCs w:val="22"/>
        </w:rPr>
        <w:t>for HomeRx to e</w:t>
      </w:r>
      <w:r w:rsidR="00702AEB">
        <w:rPr>
          <w:sz w:val="22"/>
          <w:szCs w:val="22"/>
        </w:rPr>
        <w:t>ducate folks on financing etc. and</w:t>
      </w:r>
      <w:r>
        <w:rPr>
          <w:sz w:val="22"/>
          <w:szCs w:val="22"/>
        </w:rPr>
        <w:t xml:space="preserve"> to check for interest. Discussion was held on the impact to ROI when a loan is obtained. The upgrade price does not reflect the cost of the loan. Rebecca suggested that 4CORE check w</w:t>
      </w:r>
      <w:r w:rsidR="00702AEB">
        <w:rPr>
          <w:sz w:val="22"/>
          <w:szCs w:val="22"/>
        </w:rPr>
        <w:t xml:space="preserve">ith </w:t>
      </w:r>
      <w:r>
        <w:rPr>
          <w:sz w:val="22"/>
          <w:szCs w:val="22"/>
        </w:rPr>
        <w:t>the bank to see what t</w:t>
      </w:r>
      <w:r w:rsidR="00702AEB">
        <w:rPr>
          <w:sz w:val="22"/>
          <w:szCs w:val="22"/>
        </w:rPr>
        <w:t>he interest rate being charged is and what the</w:t>
      </w:r>
      <w:r>
        <w:rPr>
          <w:sz w:val="22"/>
          <w:szCs w:val="22"/>
        </w:rPr>
        <w:t xml:space="preserve"> term</w:t>
      </w:r>
      <w:r w:rsidR="00702AEB">
        <w:rPr>
          <w:sz w:val="22"/>
          <w:szCs w:val="22"/>
        </w:rPr>
        <w:t>s of the loan are</w:t>
      </w:r>
      <w:r>
        <w:rPr>
          <w:sz w:val="22"/>
          <w:szCs w:val="22"/>
        </w:rPr>
        <w:t xml:space="preserve">. </w:t>
      </w:r>
    </w:p>
    <w:p w:rsidR="00702AEB" w:rsidRDefault="00702AEB" w:rsidP="008C34E6">
      <w:pPr>
        <w:pStyle w:val="ListParagraph"/>
        <w:rPr>
          <w:sz w:val="22"/>
          <w:szCs w:val="22"/>
        </w:rPr>
      </w:pPr>
    </w:p>
    <w:p w:rsidR="00702AEB" w:rsidRDefault="00BA492B" w:rsidP="008C34E6">
      <w:pPr>
        <w:pStyle w:val="ListParagraph"/>
        <w:rPr>
          <w:sz w:val="22"/>
          <w:szCs w:val="22"/>
        </w:rPr>
      </w:pPr>
      <w:r>
        <w:rPr>
          <w:sz w:val="22"/>
          <w:szCs w:val="22"/>
        </w:rPr>
        <w:t xml:space="preserve">Werner asked who would conduct the program with the loss of Wx. </w:t>
      </w:r>
      <w:r w:rsidR="00702AEB">
        <w:rPr>
          <w:sz w:val="22"/>
          <w:szCs w:val="22"/>
        </w:rPr>
        <w:t>Gregg replied that the quality assurance</w:t>
      </w:r>
      <w:r w:rsidR="00FD3331">
        <w:rPr>
          <w:sz w:val="22"/>
          <w:szCs w:val="22"/>
        </w:rPr>
        <w:t xml:space="preserve"> cou</w:t>
      </w:r>
      <w:r w:rsidR="00702AEB">
        <w:rPr>
          <w:sz w:val="22"/>
          <w:szCs w:val="22"/>
        </w:rPr>
        <w:t xml:space="preserve">ld be subbed out if </w:t>
      </w:r>
      <w:proofErr w:type="gramStart"/>
      <w:r w:rsidR="00702AEB">
        <w:rPr>
          <w:sz w:val="22"/>
          <w:szCs w:val="22"/>
        </w:rPr>
        <w:t>needed</w:t>
      </w:r>
      <w:proofErr w:type="gramEnd"/>
      <w:r w:rsidR="00702AEB">
        <w:rPr>
          <w:sz w:val="22"/>
          <w:szCs w:val="22"/>
        </w:rPr>
        <w:t>, but this</w:t>
      </w:r>
      <w:r w:rsidR="00FD3331">
        <w:rPr>
          <w:sz w:val="22"/>
          <w:szCs w:val="22"/>
        </w:rPr>
        <w:t xml:space="preserve"> would lower the proceeds for 4CORE. Enid inquired </w:t>
      </w:r>
      <w:r w:rsidR="00702AEB">
        <w:rPr>
          <w:sz w:val="22"/>
          <w:szCs w:val="22"/>
        </w:rPr>
        <w:t xml:space="preserve">what the difference </w:t>
      </w:r>
      <w:r w:rsidR="00702AEB">
        <w:rPr>
          <w:sz w:val="22"/>
          <w:szCs w:val="22"/>
        </w:rPr>
        <w:lastRenderedPageBreak/>
        <w:t>between Wx and Rx services are. Rob and</w:t>
      </w:r>
      <w:r w:rsidR="00FD3331">
        <w:rPr>
          <w:sz w:val="22"/>
          <w:szCs w:val="22"/>
        </w:rPr>
        <w:t xml:space="preserve"> Gregg replied that it would be energy coun</w:t>
      </w:r>
      <w:r w:rsidR="00702AEB">
        <w:rPr>
          <w:sz w:val="22"/>
          <w:szCs w:val="22"/>
        </w:rPr>
        <w:t>seling on which measures to do and</w:t>
      </w:r>
      <w:r w:rsidR="00FD3331">
        <w:rPr>
          <w:sz w:val="22"/>
          <w:szCs w:val="22"/>
        </w:rPr>
        <w:t xml:space="preserve"> why for Rx. Rob pointed out that Wx required a large amount of reporting. Radon is tested for under Rx. </w:t>
      </w:r>
    </w:p>
    <w:p w:rsidR="00702AEB" w:rsidRDefault="00702AEB" w:rsidP="008C34E6">
      <w:pPr>
        <w:pStyle w:val="ListParagraph"/>
        <w:rPr>
          <w:sz w:val="22"/>
          <w:szCs w:val="22"/>
        </w:rPr>
      </w:pPr>
    </w:p>
    <w:p w:rsidR="00702AEB" w:rsidRDefault="00702AEB" w:rsidP="008C34E6">
      <w:pPr>
        <w:pStyle w:val="ListParagraph"/>
        <w:rPr>
          <w:sz w:val="22"/>
          <w:szCs w:val="22"/>
        </w:rPr>
      </w:pPr>
      <w:r>
        <w:rPr>
          <w:sz w:val="22"/>
          <w:szCs w:val="22"/>
        </w:rPr>
        <w:t>Rebecca brought up that all four</w:t>
      </w:r>
      <w:r w:rsidR="00FD3331">
        <w:rPr>
          <w:sz w:val="22"/>
          <w:szCs w:val="22"/>
        </w:rPr>
        <w:t xml:space="preserve"> pilo</w:t>
      </w:r>
      <w:r>
        <w:rPr>
          <w:sz w:val="22"/>
          <w:szCs w:val="22"/>
        </w:rPr>
        <w:t>t clients’ homes are on propane which might indicate an initial target market. Gregg noted that t</w:t>
      </w:r>
      <w:r w:rsidR="00FD3331">
        <w:rPr>
          <w:sz w:val="22"/>
          <w:szCs w:val="22"/>
        </w:rPr>
        <w:t xml:space="preserve">here was a </w:t>
      </w:r>
      <w:r>
        <w:rPr>
          <w:sz w:val="22"/>
          <w:szCs w:val="22"/>
        </w:rPr>
        <w:t>significant amount of baseload and</w:t>
      </w:r>
      <w:r w:rsidR="00FD3331">
        <w:rPr>
          <w:sz w:val="22"/>
          <w:szCs w:val="22"/>
        </w:rPr>
        <w:t xml:space="preserve"> electric savings in the pilot homes.</w:t>
      </w:r>
      <w:r w:rsidR="00B7367C">
        <w:rPr>
          <w:sz w:val="22"/>
          <w:szCs w:val="22"/>
        </w:rPr>
        <w:t xml:space="preserve"> Discussion was held on taking homeowners through the </w:t>
      </w:r>
      <w:r>
        <w:rPr>
          <w:sz w:val="22"/>
          <w:szCs w:val="22"/>
        </w:rPr>
        <w:t>steps of</w:t>
      </w:r>
      <w:r w:rsidR="00B7367C">
        <w:rPr>
          <w:sz w:val="22"/>
          <w:szCs w:val="22"/>
        </w:rPr>
        <w:t xml:space="preserve"> energy conservation. </w:t>
      </w:r>
    </w:p>
    <w:p w:rsidR="00702AEB" w:rsidRDefault="00702AEB" w:rsidP="008C34E6">
      <w:pPr>
        <w:pStyle w:val="ListParagraph"/>
        <w:rPr>
          <w:sz w:val="22"/>
          <w:szCs w:val="22"/>
        </w:rPr>
      </w:pPr>
    </w:p>
    <w:p w:rsidR="00831FDB" w:rsidRDefault="00702AEB" w:rsidP="008C34E6">
      <w:pPr>
        <w:pStyle w:val="ListParagraph"/>
        <w:rPr>
          <w:sz w:val="22"/>
          <w:szCs w:val="22"/>
        </w:rPr>
      </w:pPr>
      <w:r>
        <w:rPr>
          <w:sz w:val="22"/>
          <w:szCs w:val="22"/>
        </w:rPr>
        <w:t>To launch the program, Gregg</w:t>
      </w:r>
      <w:r w:rsidR="00B7367C">
        <w:rPr>
          <w:sz w:val="22"/>
          <w:szCs w:val="22"/>
        </w:rPr>
        <w:t xml:space="preserve"> suggests </w:t>
      </w:r>
      <w:r>
        <w:rPr>
          <w:sz w:val="22"/>
          <w:szCs w:val="22"/>
        </w:rPr>
        <w:t>conducting 100 audits</w:t>
      </w:r>
      <w:r w:rsidR="00B7367C">
        <w:rPr>
          <w:sz w:val="22"/>
          <w:szCs w:val="22"/>
        </w:rPr>
        <w:t xml:space="preserve"> with</w:t>
      </w:r>
      <w:r>
        <w:rPr>
          <w:sz w:val="22"/>
          <w:szCs w:val="22"/>
        </w:rPr>
        <w:t xml:space="preserve"> the goal of selling 20</w:t>
      </w:r>
      <w:r w:rsidR="00B7367C">
        <w:rPr>
          <w:sz w:val="22"/>
          <w:szCs w:val="22"/>
        </w:rPr>
        <w:t xml:space="preserve"> upgrades. Energy Savings Champion certificates would be creat</w:t>
      </w:r>
      <w:r>
        <w:rPr>
          <w:sz w:val="22"/>
          <w:szCs w:val="22"/>
        </w:rPr>
        <w:t>ed for Rx to be signed by City and</w:t>
      </w:r>
      <w:r w:rsidR="00B7367C">
        <w:rPr>
          <w:sz w:val="22"/>
          <w:szCs w:val="22"/>
        </w:rPr>
        <w:t xml:space="preserve"> County officials</w:t>
      </w:r>
      <w:r>
        <w:rPr>
          <w:sz w:val="22"/>
          <w:szCs w:val="22"/>
        </w:rPr>
        <w:t xml:space="preserve"> and delivered to the homeowners. T</w:t>
      </w:r>
      <w:r w:rsidR="00B7367C">
        <w:rPr>
          <w:sz w:val="22"/>
          <w:szCs w:val="22"/>
        </w:rPr>
        <w:t xml:space="preserve">his is </w:t>
      </w:r>
      <w:r>
        <w:rPr>
          <w:sz w:val="22"/>
          <w:szCs w:val="22"/>
        </w:rPr>
        <w:t>currently being done in the Resource Smart Business Program</w:t>
      </w:r>
      <w:r w:rsidR="00B7367C">
        <w:rPr>
          <w:sz w:val="22"/>
          <w:szCs w:val="22"/>
        </w:rPr>
        <w:t xml:space="preserve"> </w:t>
      </w:r>
      <w:r>
        <w:rPr>
          <w:sz w:val="22"/>
          <w:szCs w:val="22"/>
        </w:rPr>
        <w:t>(</w:t>
      </w:r>
      <w:r w:rsidR="00B7367C">
        <w:rPr>
          <w:sz w:val="22"/>
          <w:szCs w:val="22"/>
        </w:rPr>
        <w:t>RSBP</w:t>
      </w:r>
      <w:r>
        <w:rPr>
          <w:sz w:val="22"/>
          <w:szCs w:val="22"/>
        </w:rPr>
        <w:t>) which is working with</w:t>
      </w:r>
      <w:r w:rsidR="00B7367C">
        <w:rPr>
          <w:sz w:val="22"/>
          <w:szCs w:val="22"/>
        </w:rPr>
        <w:t xml:space="preserve"> commercial</w:t>
      </w:r>
      <w:r>
        <w:rPr>
          <w:sz w:val="22"/>
          <w:szCs w:val="22"/>
        </w:rPr>
        <w:t xml:space="preserve"> energy upgrades</w:t>
      </w:r>
      <w:r w:rsidR="00B7367C">
        <w:rPr>
          <w:sz w:val="22"/>
          <w:szCs w:val="22"/>
        </w:rPr>
        <w:t xml:space="preserve">. </w:t>
      </w:r>
    </w:p>
    <w:p w:rsidR="00B7367C" w:rsidRDefault="00B7367C" w:rsidP="008C34E6">
      <w:pPr>
        <w:pStyle w:val="ListParagraph"/>
        <w:rPr>
          <w:sz w:val="22"/>
          <w:szCs w:val="22"/>
        </w:rPr>
      </w:pPr>
    </w:p>
    <w:p w:rsidR="00B7367C" w:rsidRDefault="00B7367C" w:rsidP="008C34E6">
      <w:pPr>
        <w:pStyle w:val="ListParagraph"/>
        <w:rPr>
          <w:sz w:val="22"/>
          <w:szCs w:val="22"/>
        </w:rPr>
      </w:pPr>
      <w:r>
        <w:rPr>
          <w:sz w:val="22"/>
          <w:szCs w:val="22"/>
        </w:rPr>
        <w:t xml:space="preserve">Gregg noted that the </w:t>
      </w:r>
      <w:r w:rsidR="006927E4">
        <w:rPr>
          <w:sz w:val="22"/>
          <w:szCs w:val="22"/>
        </w:rPr>
        <w:t xml:space="preserve">HomeRx </w:t>
      </w:r>
      <w:r>
        <w:rPr>
          <w:sz w:val="22"/>
          <w:szCs w:val="22"/>
        </w:rPr>
        <w:t>financials show a small gain. This is due</w:t>
      </w:r>
      <w:r w:rsidR="00AA3EE2">
        <w:rPr>
          <w:sz w:val="22"/>
          <w:szCs w:val="22"/>
        </w:rPr>
        <w:t xml:space="preserve"> to the contribution from LPEA and</w:t>
      </w:r>
      <w:r>
        <w:rPr>
          <w:sz w:val="22"/>
          <w:szCs w:val="22"/>
        </w:rPr>
        <w:t xml:space="preserve"> a small $500 contribution from the CEO. </w:t>
      </w:r>
    </w:p>
    <w:p w:rsidR="00B7367C" w:rsidRDefault="00B7367C" w:rsidP="008C34E6">
      <w:pPr>
        <w:pStyle w:val="ListParagraph"/>
        <w:rPr>
          <w:sz w:val="22"/>
          <w:szCs w:val="22"/>
        </w:rPr>
      </w:pPr>
    </w:p>
    <w:p w:rsidR="00B7367C" w:rsidRDefault="00B7367C" w:rsidP="008C34E6">
      <w:pPr>
        <w:pStyle w:val="ListParagraph"/>
        <w:rPr>
          <w:sz w:val="22"/>
          <w:szCs w:val="22"/>
        </w:rPr>
      </w:pPr>
      <w:r>
        <w:rPr>
          <w:sz w:val="22"/>
          <w:szCs w:val="22"/>
        </w:rPr>
        <w:t xml:space="preserve">Gregg noted that meetings have been held with large local employers </w:t>
      </w:r>
      <w:r w:rsidR="00AA3EE2">
        <w:rPr>
          <w:sz w:val="22"/>
          <w:szCs w:val="22"/>
        </w:rPr>
        <w:t xml:space="preserve">to broach the idea of </w:t>
      </w:r>
      <w:r>
        <w:rPr>
          <w:sz w:val="22"/>
          <w:szCs w:val="22"/>
        </w:rPr>
        <w:t>soliciting a contrib</w:t>
      </w:r>
      <w:r w:rsidR="0072722B">
        <w:rPr>
          <w:sz w:val="22"/>
          <w:szCs w:val="22"/>
        </w:rPr>
        <w:t>u</w:t>
      </w:r>
      <w:r>
        <w:rPr>
          <w:sz w:val="22"/>
          <w:szCs w:val="22"/>
        </w:rPr>
        <w:t>tion on behalf of their employees. LPEA has in their budget to match energy audits. This is being researched at LPEA currently</w:t>
      </w:r>
      <w:r w:rsidR="00AA3EE2">
        <w:rPr>
          <w:sz w:val="22"/>
          <w:szCs w:val="22"/>
        </w:rPr>
        <w:t>. There is board approval and</w:t>
      </w:r>
      <w:r w:rsidR="0072722B">
        <w:rPr>
          <w:sz w:val="22"/>
          <w:szCs w:val="22"/>
        </w:rPr>
        <w:t xml:space="preserve"> </w:t>
      </w:r>
      <w:r w:rsidR="00AA3EE2">
        <w:rPr>
          <w:sz w:val="22"/>
          <w:szCs w:val="22"/>
        </w:rPr>
        <w:t xml:space="preserve">it is in the budget; </w:t>
      </w:r>
      <w:r w:rsidR="0072722B">
        <w:rPr>
          <w:sz w:val="22"/>
          <w:szCs w:val="22"/>
        </w:rPr>
        <w:t>they are working out th</w:t>
      </w:r>
      <w:r w:rsidR="00AA3EE2">
        <w:rPr>
          <w:sz w:val="22"/>
          <w:szCs w:val="22"/>
        </w:rPr>
        <w:t xml:space="preserve">e details of this </w:t>
      </w:r>
      <w:proofErr w:type="gramStart"/>
      <w:r w:rsidR="00AA3EE2">
        <w:rPr>
          <w:sz w:val="22"/>
          <w:szCs w:val="22"/>
        </w:rPr>
        <w:t>incentive  which</w:t>
      </w:r>
      <w:proofErr w:type="gramEnd"/>
      <w:r w:rsidR="00AA3EE2">
        <w:rPr>
          <w:sz w:val="22"/>
          <w:szCs w:val="22"/>
        </w:rPr>
        <w:t xml:space="preserve"> is to contribute the cost of one-half </w:t>
      </w:r>
      <w:r w:rsidR="0072722B">
        <w:rPr>
          <w:sz w:val="22"/>
          <w:szCs w:val="22"/>
        </w:rPr>
        <w:t xml:space="preserve">of the audit up to $250. </w:t>
      </w:r>
    </w:p>
    <w:p w:rsidR="0072722B" w:rsidRDefault="0072722B" w:rsidP="008C34E6">
      <w:pPr>
        <w:pStyle w:val="ListParagraph"/>
        <w:rPr>
          <w:sz w:val="22"/>
          <w:szCs w:val="22"/>
        </w:rPr>
      </w:pPr>
    </w:p>
    <w:p w:rsidR="0072722B" w:rsidRDefault="0072722B" w:rsidP="008C34E6">
      <w:pPr>
        <w:pStyle w:val="ListParagraph"/>
        <w:rPr>
          <w:sz w:val="22"/>
          <w:szCs w:val="22"/>
        </w:rPr>
      </w:pPr>
      <w:r>
        <w:rPr>
          <w:sz w:val="22"/>
          <w:szCs w:val="22"/>
        </w:rPr>
        <w:t>Discussion was held on working with the auditors working group to help put on the event for potential customers. Peter discussed the potential of working with clients over a period of time, perhaps over years to implement each prescriptive measure as they can afford it. Prescription templates were handed out.</w:t>
      </w:r>
    </w:p>
    <w:p w:rsidR="00025185" w:rsidRPr="008C34E6" w:rsidRDefault="00025185" w:rsidP="008C34E6">
      <w:pPr>
        <w:pStyle w:val="ListParagraph"/>
        <w:rPr>
          <w:sz w:val="22"/>
          <w:szCs w:val="22"/>
        </w:rPr>
      </w:pPr>
    </w:p>
    <w:p w:rsidR="00915E05" w:rsidRDefault="0012675B" w:rsidP="00915E05">
      <w:pPr>
        <w:pStyle w:val="ListParagraph"/>
        <w:numPr>
          <w:ilvl w:val="0"/>
          <w:numId w:val="9"/>
        </w:numPr>
        <w:rPr>
          <w:sz w:val="22"/>
          <w:szCs w:val="22"/>
        </w:rPr>
      </w:pPr>
      <w:r>
        <w:rPr>
          <w:sz w:val="22"/>
          <w:szCs w:val="22"/>
        </w:rPr>
        <w:t xml:space="preserve">Solarize Opportunity </w:t>
      </w:r>
      <w:r w:rsidR="0000223B">
        <w:rPr>
          <w:sz w:val="22"/>
          <w:szCs w:val="22"/>
        </w:rPr>
        <w:t>–</w:t>
      </w:r>
      <w:r>
        <w:rPr>
          <w:sz w:val="22"/>
          <w:szCs w:val="22"/>
        </w:rPr>
        <w:t xml:space="preserve"> E</w:t>
      </w:r>
      <w:r w:rsidR="00B46C2C">
        <w:rPr>
          <w:sz w:val="22"/>
          <w:szCs w:val="22"/>
        </w:rPr>
        <w:t>D</w:t>
      </w:r>
    </w:p>
    <w:p w:rsidR="00E12671" w:rsidRDefault="0072722B" w:rsidP="00B17765">
      <w:pPr>
        <w:pStyle w:val="ListParagraph"/>
        <w:rPr>
          <w:sz w:val="22"/>
          <w:szCs w:val="22"/>
        </w:rPr>
      </w:pPr>
      <w:r>
        <w:rPr>
          <w:sz w:val="22"/>
          <w:szCs w:val="22"/>
        </w:rPr>
        <w:t xml:space="preserve">Gregg summarized the meeting held </w:t>
      </w:r>
      <w:r w:rsidR="007D13E9">
        <w:rPr>
          <w:sz w:val="22"/>
          <w:szCs w:val="22"/>
        </w:rPr>
        <w:t xml:space="preserve">on Tuesday </w:t>
      </w:r>
      <w:r>
        <w:rPr>
          <w:sz w:val="22"/>
          <w:szCs w:val="22"/>
        </w:rPr>
        <w:t xml:space="preserve">at the </w:t>
      </w:r>
      <w:r w:rsidR="007D13E9">
        <w:rPr>
          <w:sz w:val="22"/>
          <w:szCs w:val="22"/>
        </w:rPr>
        <w:t xml:space="preserve">Durango </w:t>
      </w:r>
      <w:r>
        <w:rPr>
          <w:sz w:val="22"/>
          <w:szCs w:val="22"/>
        </w:rPr>
        <w:t>Rec</w:t>
      </w:r>
      <w:r w:rsidR="007D13E9">
        <w:rPr>
          <w:sz w:val="22"/>
          <w:szCs w:val="22"/>
        </w:rPr>
        <w:t>reation</w:t>
      </w:r>
      <w:r>
        <w:rPr>
          <w:sz w:val="22"/>
          <w:szCs w:val="22"/>
        </w:rPr>
        <w:t xml:space="preserve"> Center. </w:t>
      </w:r>
      <w:r w:rsidR="007D13E9">
        <w:rPr>
          <w:sz w:val="22"/>
          <w:szCs w:val="22"/>
        </w:rPr>
        <w:t>Seventy folks attended including six</w:t>
      </w:r>
      <w:r>
        <w:rPr>
          <w:sz w:val="22"/>
          <w:szCs w:val="22"/>
        </w:rPr>
        <w:t xml:space="preserve"> board members. Prior to the meeting there was significant pushback from the solar installers as they were afraid of competition from 4CORE. Gregg gave background on the SSTI initiative which will potentially drive down</w:t>
      </w:r>
      <w:r w:rsidR="007D13E9">
        <w:rPr>
          <w:sz w:val="22"/>
          <w:szCs w:val="22"/>
        </w:rPr>
        <w:t xml:space="preserve"> the price of installing solar and</w:t>
      </w:r>
      <w:r>
        <w:rPr>
          <w:sz w:val="22"/>
          <w:szCs w:val="22"/>
        </w:rPr>
        <w:t xml:space="preserve"> also motivates homeowners to install panels. </w:t>
      </w:r>
      <w:r w:rsidR="007D13E9">
        <w:rPr>
          <w:sz w:val="22"/>
          <w:szCs w:val="22"/>
        </w:rPr>
        <w:t>Surveys were handed out;</w:t>
      </w:r>
      <w:r w:rsidR="0018212B">
        <w:rPr>
          <w:sz w:val="22"/>
          <w:szCs w:val="22"/>
        </w:rPr>
        <w:t xml:space="preserve"> 62 surveys were returned, 56 were interested in </w:t>
      </w:r>
      <w:r w:rsidR="007D13E9">
        <w:rPr>
          <w:sz w:val="22"/>
          <w:szCs w:val="22"/>
        </w:rPr>
        <w:t>Solarize, 6 weren’t</w:t>
      </w:r>
      <w:r w:rsidR="0018212B">
        <w:rPr>
          <w:sz w:val="22"/>
          <w:szCs w:val="22"/>
        </w:rPr>
        <w:t xml:space="preserve"> interested. When asked if 4CORE were the appropriate entity to facilitate</w:t>
      </w:r>
      <w:r w:rsidR="007D13E9">
        <w:rPr>
          <w:sz w:val="22"/>
          <w:szCs w:val="22"/>
        </w:rPr>
        <w:t xml:space="preserve"> the proposed program going forward</w:t>
      </w:r>
      <w:r w:rsidR="0018212B">
        <w:rPr>
          <w:sz w:val="22"/>
          <w:szCs w:val="22"/>
        </w:rPr>
        <w:t>,</w:t>
      </w:r>
      <w:r w:rsidR="007D13E9">
        <w:rPr>
          <w:sz w:val="22"/>
          <w:szCs w:val="22"/>
        </w:rPr>
        <w:t xml:space="preserve"> 54 responded positively</w:t>
      </w:r>
      <w:r w:rsidR="0018212B">
        <w:rPr>
          <w:sz w:val="22"/>
          <w:szCs w:val="22"/>
        </w:rPr>
        <w:t>. 4CORE proposed 20</w:t>
      </w:r>
      <w:r w:rsidR="007D13E9">
        <w:rPr>
          <w:sz w:val="22"/>
          <w:szCs w:val="22"/>
        </w:rPr>
        <w:t xml:space="preserve"> </w:t>
      </w:r>
      <w:r w:rsidR="0018212B">
        <w:rPr>
          <w:sz w:val="22"/>
          <w:szCs w:val="22"/>
        </w:rPr>
        <w:t xml:space="preserve">cents per watt for installed PV as a source of revenue. Alpine Bank was also approached for </w:t>
      </w:r>
      <w:r w:rsidR="007D13E9">
        <w:rPr>
          <w:sz w:val="22"/>
          <w:szCs w:val="22"/>
        </w:rPr>
        <w:t>special loans and to invest $10,000</w:t>
      </w:r>
      <w:r w:rsidR="0018212B">
        <w:rPr>
          <w:sz w:val="22"/>
          <w:szCs w:val="22"/>
        </w:rPr>
        <w:t xml:space="preserve"> t</w:t>
      </w:r>
      <w:r w:rsidR="007D13E9">
        <w:rPr>
          <w:sz w:val="22"/>
          <w:szCs w:val="22"/>
        </w:rPr>
        <w:t>o help with 4CORE staff costs. The n</w:t>
      </w:r>
      <w:r w:rsidR="0018212B">
        <w:rPr>
          <w:sz w:val="22"/>
          <w:szCs w:val="22"/>
        </w:rPr>
        <w:t xml:space="preserve">ext step is another meeting after the strategic planning meeting. Also </w:t>
      </w:r>
      <w:r w:rsidR="007D13E9">
        <w:rPr>
          <w:sz w:val="22"/>
          <w:szCs w:val="22"/>
        </w:rPr>
        <w:t>Gregg will continue</w:t>
      </w:r>
      <w:r w:rsidR="0018212B">
        <w:rPr>
          <w:sz w:val="22"/>
          <w:szCs w:val="22"/>
        </w:rPr>
        <w:t xml:space="preserve"> dialog with the solar installers. </w:t>
      </w:r>
    </w:p>
    <w:p w:rsidR="0072722B" w:rsidRPr="00B17765" w:rsidRDefault="0072722B" w:rsidP="00B17765">
      <w:pPr>
        <w:pStyle w:val="ListParagraph"/>
        <w:rPr>
          <w:sz w:val="22"/>
          <w:szCs w:val="22"/>
        </w:rPr>
      </w:pPr>
    </w:p>
    <w:p w:rsidR="001433C1" w:rsidRPr="001433C1" w:rsidRDefault="0012675B" w:rsidP="001433C1">
      <w:pPr>
        <w:pStyle w:val="ListParagraph"/>
        <w:numPr>
          <w:ilvl w:val="0"/>
          <w:numId w:val="9"/>
        </w:numPr>
        <w:rPr>
          <w:sz w:val="22"/>
          <w:szCs w:val="22"/>
        </w:rPr>
      </w:pPr>
      <w:r>
        <w:rPr>
          <w:sz w:val="22"/>
          <w:szCs w:val="22"/>
        </w:rPr>
        <w:t>Building Operators Certification Opportunity Discussion - ED</w:t>
      </w:r>
    </w:p>
    <w:p w:rsidR="000F742D" w:rsidRDefault="00A93567" w:rsidP="001433C1">
      <w:pPr>
        <w:pStyle w:val="ListParagraph"/>
        <w:rPr>
          <w:sz w:val="22"/>
          <w:szCs w:val="22"/>
        </w:rPr>
      </w:pPr>
      <w:r>
        <w:rPr>
          <w:sz w:val="22"/>
          <w:szCs w:val="22"/>
        </w:rPr>
        <w:t xml:space="preserve">Gregg updated the board on this </w:t>
      </w:r>
      <w:r w:rsidR="003F3C5D">
        <w:rPr>
          <w:sz w:val="22"/>
          <w:szCs w:val="22"/>
        </w:rPr>
        <w:t>potential project and</w:t>
      </w:r>
      <w:r>
        <w:rPr>
          <w:sz w:val="22"/>
          <w:szCs w:val="22"/>
        </w:rPr>
        <w:t xml:space="preserve"> checked in </w:t>
      </w:r>
      <w:r w:rsidR="003F3C5D">
        <w:rPr>
          <w:sz w:val="22"/>
          <w:szCs w:val="22"/>
        </w:rPr>
        <w:t xml:space="preserve">with the board </w:t>
      </w:r>
      <w:r>
        <w:rPr>
          <w:sz w:val="22"/>
          <w:szCs w:val="22"/>
        </w:rPr>
        <w:t xml:space="preserve">on the process of reviewing </w:t>
      </w:r>
      <w:r w:rsidR="003F3C5D">
        <w:rPr>
          <w:sz w:val="22"/>
          <w:szCs w:val="22"/>
        </w:rPr>
        <w:t>new projects. The West Building m</w:t>
      </w:r>
      <w:r>
        <w:rPr>
          <w:sz w:val="22"/>
          <w:szCs w:val="22"/>
        </w:rPr>
        <w:t xml:space="preserve">anger had requested an </w:t>
      </w:r>
      <w:r w:rsidR="003F3C5D">
        <w:rPr>
          <w:sz w:val="22"/>
          <w:szCs w:val="22"/>
        </w:rPr>
        <w:t>interest in</w:t>
      </w:r>
      <w:r>
        <w:rPr>
          <w:sz w:val="22"/>
          <w:szCs w:val="22"/>
        </w:rPr>
        <w:t xml:space="preserve"> this national certification. The project would train building managers to help save about 20% on the operations of their buildings. The county is interested, </w:t>
      </w:r>
      <w:r w:rsidR="003F3C5D">
        <w:rPr>
          <w:sz w:val="22"/>
          <w:szCs w:val="22"/>
        </w:rPr>
        <w:t>the school district, and</w:t>
      </w:r>
      <w:r w:rsidR="00B052F8">
        <w:rPr>
          <w:sz w:val="22"/>
          <w:szCs w:val="22"/>
        </w:rPr>
        <w:t xml:space="preserve"> </w:t>
      </w:r>
      <w:r>
        <w:rPr>
          <w:sz w:val="22"/>
          <w:szCs w:val="22"/>
        </w:rPr>
        <w:t xml:space="preserve">many hotels, etc. This would help fill the training gap in the region. </w:t>
      </w:r>
      <w:r w:rsidR="00B052F8">
        <w:rPr>
          <w:sz w:val="22"/>
          <w:szCs w:val="22"/>
        </w:rPr>
        <w:t xml:space="preserve">4CORE needs 20 students </w:t>
      </w:r>
      <w:r w:rsidR="003F3C5D">
        <w:rPr>
          <w:sz w:val="22"/>
          <w:szCs w:val="22"/>
        </w:rPr>
        <w:t xml:space="preserve">to pay the $1,600 tuition </w:t>
      </w:r>
      <w:r w:rsidR="00B052F8">
        <w:rPr>
          <w:sz w:val="22"/>
          <w:szCs w:val="22"/>
        </w:rPr>
        <w:t>to break even. This will also be discussed at strategic planning. Rebecca inquired if these trainings are already available online or nearby. Gregg replie</w:t>
      </w:r>
      <w:r w:rsidR="003F3C5D">
        <w:rPr>
          <w:sz w:val="22"/>
          <w:szCs w:val="22"/>
        </w:rPr>
        <w:t xml:space="preserve">d that there is nothing local; </w:t>
      </w:r>
      <w:r w:rsidR="00B052F8">
        <w:rPr>
          <w:sz w:val="22"/>
          <w:szCs w:val="22"/>
        </w:rPr>
        <w:t xml:space="preserve">most are </w:t>
      </w:r>
      <w:r w:rsidR="003F3C5D">
        <w:rPr>
          <w:sz w:val="22"/>
          <w:szCs w:val="22"/>
        </w:rPr>
        <w:t xml:space="preserve">currently </w:t>
      </w:r>
      <w:r w:rsidR="00B052F8">
        <w:rPr>
          <w:sz w:val="22"/>
          <w:szCs w:val="22"/>
        </w:rPr>
        <w:t xml:space="preserve">held out of state. Online trainings do not offer hands on components. Rebecca has </w:t>
      </w:r>
      <w:r w:rsidR="003F3C5D">
        <w:rPr>
          <w:sz w:val="22"/>
          <w:szCs w:val="22"/>
        </w:rPr>
        <w:t xml:space="preserve">training </w:t>
      </w:r>
      <w:r w:rsidR="00B052F8">
        <w:rPr>
          <w:sz w:val="22"/>
          <w:szCs w:val="22"/>
        </w:rPr>
        <w:t xml:space="preserve">resources she will share with the board. </w:t>
      </w:r>
      <w:r w:rsidR="003F3C5D">
        <w:rPr>
          <w:sz w:val="22"/>
          <w:szCs w:val="22"/>
        </w:rPr>
        <w:t>Facilitation</w:t>
      </w:r>
      <w:r w:rsidR="00B052F8">
        <w:rPr>
          <w:sz w:val="22"/>
          <w:szCs w:val="22"/>
        </w:rPr>
        <w:t xml:space="preserve"> of an online opportunity was dis</w:t>
      </w:r>
      <w:r w:rsidR="003F3C5D">
        <w:rPr>
          <w:sz w:val="22"/>
          <w:szCs w:val="22"/>
        </w:rPr>
        <w:t>cussed. LPEA committed to send three</w:t>
      </w:r>
      <w:r w:rsidR="00B052F8">
        <w:rPr>
          <w:sz w:val="22"/>
          <w:szCs w:val="22"/>
        </w:rPr>
        <w:t xml:space="preserve"> employees in 2014 if the training were held locally. </w:t>
      </w:r>
    </w:p>
    <w:p w:rsidR="00A93567" w:rsidRPr="001433C1" w:rsidRDefault="00A93567" w:rsidP="001433C1">
      <w:pPr>
        <w:pStyle w:val="ListParagraph"/>
        <w:rPr>
          <w:sz w:val="22"/>
          <w:szCs w:val="22"/>
        </w:rPr>
      </w:pPr>
    </w:p>
    <w:p w:rsidR="00B17765" w:rsidRDefault="00B17765" w:rsidP="00915E05">
      <w:pPr>
        <w:pStyle w:val="ListParagraph"/>
        <w:numPr>
          <w:ilvl w:val="0"/>
          <w:numId w:val="9"/>
        </w:numPr>
        <w:rPr>
          <w:sz w:val="22"/>
          <w:szCs w:val="22"/>
        </w:rPr>
      </w:pPr>
      <w:r>
        <w:rPr>
          <w:sz w:val="22"/>
          <w:szCs w:val="22"/>
        </w:rPr>
        <w:t>Additional New Business:</w:t>
      </w:r>
    </w:p>
    <w:p w:rsidR="0012675B" w:rsidRDefault="00B052F8" w:rsidP="00B052F8">
      <w:pPr>
        <w:ind w:left="720"/>
        <w:rPr>
          <w:sz w:val="22"/>
          <w:szCs w:val="22"/>
        </w:rPr>
      </w:pPr>
      <w:r>
        <w:rPr>
          <w:sz w:val="22"/>
          <w:szCs w:val="22"/>
        </w:rPr>
        <w:t xml:space="preserve">Gregg asked board members </w:t>
      </w:r>
      <w:r w:rsidR="00591443">
        <w:rPr>
          <w:sz w:val="22"/>
          <w:szCs w:val="22"/>
        </w:rPr>
        <w:t xml:space="preserve">who hadn’t done so, </w:t>
      </w:r>
      <w:r>
        <w:rPr>
          <w:sz w:val="22"/>
          <w:szCs w:val="22"/>
        </w:rPr>
        <w:t xml:space="preserve">to complete their client confidentiality </w:t>
      </w:r>
      <w:r w:rsidR="00591443">
        <w:rPr>
          <w:sz w:val="22"/>
          <w:szCs w:val="22"/>
        </w:rPr>
        <w:t>and conflict of interest forms and</w:t>
      </w:r>
      <w:r>
        <w:rPr>
          <w:sz w:val="22"/>
          <w:szCs w:val="22"/>
        </w:rPr>
        <w:t xml:space="preserve"> turn them in.</w:t>
      </w:r>
    </w:p>
    <w:p w:rsidR="00B052F8" w:rsidRDefault="00B052F8" w:rsidP="00B052F8">
      <w:pPr>
        <w:ind w:left="720"/>
        <w:rPr>
          <w:sz w:val="22"/>
          <w:szCs w:val="22"/>
        </w:rPr>
      </w:pPr>
    </w:p>
    <w:p w:rsidR="00B052F8" w:rsidRDefault="00B052F8" w:rsidP="00B052F8">
      <w:pPr>
        <w:ind w:left="720"/>
        <w:rPr>
          <w:sz w:val="22"/>
          <w:szCs w:val="22"/>
        </w:rPr>
      </w:pPr>
      <w:r>
        <w:rPr>
          <w:sz w:val="22"/>
          <w:szCs w:val="22"/>
        </w:rPr>
        <w:t xml:space="preserve">Gregg asked if the board </w:t>
      </w:r>
      <w:r w:rsidR="00591443">
        <w:rPr>
          <w:sz w:val="22"/>
          <w:szCs w:val="22"/>
        </w:rPr>
        <w:t xml:space="preserve">approved that </w:t>
      </w:r>
      <w:r>
        <w:rPr>
          <w:sz w:val="22"/>
          <w:szCs w:val="22"/>
        </w:rPr>
        <w:t>4CORE no</w:t>
      </w:r>
      <w:r w:rsidR="00591443">
        <w:rPr>
          <w:sz w:val="22"/>
          <w:szCs w:val="22"/>
        </w:rPr>
        <w:t xml:space="preserve"> longer conduct</w:t>
      </w:r>
      <w:r>
        <w:rPr>
          <w:sz w:val="22"/>
          <w:szCs w:val="22"/>
        </w:rPr>
        <w:t xml:space="preserve"> the increased landlord contribution study in light of the Wx transition.  The board approved the suspension of this study.</w:t>
      </w:r>
    </w:p>
    <w:p w:rsidR="00B052F8" w:rsidRDefault="00B052F8" w:rsidP="00B052F8">
      <w:pPr>
        <w:ind w:left="720"/>
        <w:rPr>
          <w:sz w:val="22"/>
          <w:szCs w:val="22"/>
        </w:rPr>
      </w:pPr>
    </w:p>
    <w:p w:rsidR="00B052F8" w:rsidRDefault="00B052F8" w:rsidP="00B052F8">
      <w:pPr>
        <w:ind w:left="720"/>
        <w:rPr>
          <w:sz w:val="22"/>
          <w:szCs w:val="22"/>
        </w:rPr>
      </w:pPr>
      <w:r>
        <w:rPr>
          <w:sz w:val="22"/>
          <w:szCs w:val="22"/>
        </w:rPr>
        <w:t>Gregg noted that the Animas City Museum is insulating their steam boiler lines as a community voluntee</w:t>
      </w:r>
      <w:r w:rsidR="00591443">
        <w:rPr>
          <w:sz w:val="22"/>
          <w:szCs w:val="22"/>
        </w:rPr>
        <w:t>r event and</w:t>
      </w:r>
      <w:r>
        <w:rPr>
          <w:sz w:val="22"/>
          <w:szCs w:val="22"/>
        </w:rPr>
        <w:t xml:space="preserve"> the board was invited to participate. This is being held on Monday, March 25</w:t>
      </w:r>
      <w:r w:rsidRPr="00B052F8">
        <w:rPr>
          <w:sz w:val="22"/>
          <w:szCs w:val="22"/>
          <w:vertAlign w:val="superscript"/>
        </w:rPr>
        <w:t>th</w:t>
      </w:r>
      <w:r>
        <w:rPr>
          <w:sz w:val="22"/>
          <w:szCs w:val="22"/>
        </w:rPr>
        <w:t xml:space="preserve"> from 2</w:t>
      </w:r>
      <w:r w:rsidR="00591443">
        <w:rPr>
          <w:sz w:val="22"/>
          <w:szCs w:val="22"/>
        </w:rPr>
        <w:t>:00 to</w:t>
      </w:r>
      <w:r>
        <w:rPr>
          <w:sz w:val="22"/>
          <w:szCs w:val="22"/>
        </w:rPr>
        <w:t>7</w:t>
      </w:r>
      <w:r w:rsidR="00591443">
        <w:rPr>
          <w:sz w:val="22"/>
          <w:szCs w:val="22"/>
        </w:rPr>
        <w:t>:00</w:t>
      </w:r>
      <w:r>
        <w:rPr>
          <w:sz w:val="22"/>
          <w:szCs w:val="22"/>
        </w:rPr>
        <w:t xml:space="preserve"> pm.</w:t>
      </w:r>
    </w:p>
    <w:p w:rsidR="00B052F8" w:rsidRDefault="00B052F8" w:rsidP="00B052F8">
      <w:pPr>
        <w:ind w:left="720"/>
        <w:rPr>
          <w:sz w:val="22"/>
          <w:szCs w:val="22"/>
        </w:rPr>
      </w:pPr>
    </w:p>
    <w:p w:rsidR="00B052F8" w:rsidRDefault="00B052F8" w:rsidP="00B052F8">
      <w:pPr>
        <w:ind w:left="720"/>
        <w:rPr>
          <w:sz w:val="22"/>
          <w:szCs w:val="22"/>
        </w:rPr>
      </w:pPr>
      <w:r>
        <w:rPr>
          <w:sz w:val="22"/>
          <w:szCs w:val="22"/>
        </w:rPr>
        <w:t>The 2012 annual report was handed out to the board.</w:t>
      </w:r>
    </w:p>
    <w:p w:rsidR="00B052F8" w:rsidRDefault="00B052F8" w:rsidP="00B052F8">
      <w:pPr>
        <w:ind w:left="720"/>
        <w:rPr>
          <w:sz w:val="22"/>
          <w:szCs w:val="22"/>
        </w:rPr>
      </w:pPr>
    </w:p>
    <w:p w:rsidR="00B052F8" w:rsidRDefault="00B052F8" w:rsidP="00B052F8">
      <w:pPr>
        <w:ind w:left="720"/>
        <w:rPr>
          <w:sz w:val="22"/>
          <w:szCs w:val="22"/>
        </w:rPr>
      </w:pPr>
      <w:r>
        <w:rPr>
          <w:sz w:val="22"/>
          <w:szCs w:val="22"/>
        </w:rPr>
        <w:t xml:space="preserve">Teresa noted that </w:t>
      </w:r>
      <w:r w:rsidR="00591443">
        <w:rPr>
          <w:sz w:val="22"/>
          <w:szCs w:val="22"/>
        </w:rPr>
        <w:t>the next Home S</w:t>
      </w:r>
      <w:r>
        <w:rPr>
          <w:sz w:val="22"/>
          <w:szCs w:val="22"/>
        </w:rPr>
        <w:t xml:space="preserve">potlight </w:t>
      </w:r>
      <w:r w:rsidR="00591443">
        <w:rPr>
          <w:sz w:val="22"/>
          <w:szCs w:val="22"/>
        </w:rPr>
        <w:t>T</w:t>
      </w:r>
      <w:r>
        <w:rPr>
          <w:sz w:val="22"/>
          <w:szCs w:val="22"/>
        </w:rPr>
        <w:t xml:space="preserve">our </w:t>
      </w:r>
      <w:r w:rsidR="00591443">
        <w:rPr>
          <w:sz w:val="22"/>
          <w:szCs w:val="22"/>
        </w:rPr>
        <w:t>is scheduled for April 13</w:t>
      </w:r>
      <w:r w:rsidR="00591443" w:rsidRPr="00591443">
        <w:rPr>
          <w:sz w:val="22"/>
          <w:szCs w:val="22"/>
          <w:vertAlign w:val="superscript"/>
        </w:rPr>
        <w:t>th</w:t>
      </w:r>
      <w:r w:rsidR="00591443">
        <w:rPr>
          <w:sz w:val="22"/>
          <w:szCs w:val="22"/>
        </w:rPr>
        <w:t xml:space="preserve"> which is </w:t>
      </w:r>
      <w:r>
        <w:rPr>
          <w:sz w:val="22"/>
          <w:szCs w:val="22"/>
        </w:rPr>
        <w:t xml:space="preserve">a Saturday at the </w:t>
      </w:r>
      <w:proofErr w:type="spellStart"/>
      <w:r>
        <w:rPr>
          <w:sz w:val="22"/>
          <w:szCs w:val="22"/>
        </w:rPr>
        <w:t>Calwell</w:t>
      </w:r>
      <w:proofErr w:type="spellEnd"/>
      <w:r>
        <w:rPr>
          <w:sz w:val="22"/>
          <w:szCs w:val="22"/>
        </w:rPr>
        <w:t xml:space="preserve"> home. Invites will be forthcoming via email.</w:t>
      </w:r>
    </w:p>
    <w:p w:rsidR="00B052F8" w:rsidRDefault="00B052F8" w:rsidP="00B052F8">
      <w:pPr>
        <w:ind w:left="720"/>
        <w:rPr>
          <w:sz w:val="22"/>
          <w:szCs w:val="22"/>
        </w:rPr>
      </w:pPr>
    </w:p>
    <w:p w:rsidR="00B052F8" w:rsidRDefault="00B052F8" w:rsidP="00B052F8">
      <w:pPr>
        <w:ind w:left="720"/>
        <w:rPr>
          <w:sz w:val="22"/>
          <w:szCs w:val="22"/>
        </w:rPr>
      </w:pPr>
      <w:r>
        <w:rPr>
          <w:sz w:val="22"/>
          <w:szCs w:val="22"/>
        </w:rPr>
        <w:t xml:space="preserve">Gregor </w:t>
      </w:r>
      <w:r w:rsidR="00591443">
        <w:rPr>
          <w:sz w:val="22"/>
          <w:szCs w:val="22"/>
        </w:rPr>
        <w:t>Gardner,</w:t>
      </w:r>
      <w:r>
        <w:rPr>
          <w:sz w:val="22"/>
          <w:szCs w:val="22"/>
        </w:rPr>
        <w:t xml:space="preserve"> the facilitator</w:t>
      </w:r>
      <w:r w:rsidR="00591443">
        <w:rPr>
          <w:sz w:val="22"/>
          <w:szCs w:val="22"/>
        </w:rPr>
        <w:t xml:space="preserve"> for the strategic planning session,</w:t>
      </w:r>
      <w:r>
        <w:rPr>
          <w:sz w:val="22"/>
          <w:szCs w:val="22"/>
        </w:rPr>
        <w:t xml:space="preserve"> apologized for not being at the board meeting as he was ill. He will be facilitating the strategic planning retreat from 9</w:t>
      </w:r>
      <w:r w:rsidR="00591443">
        <w:rPr>
          <w:sz w:val="22"/>
          <w:szCs w:val="22"/>
        </w:rPr>
        <w:t xml:space="preserve">:00 am to </w:t>
      </w:r>
      <w:r>
        <w:rPr>
          <w:sz w:val="22"/>
          <w:szCs w:val="22"/>
        </w:rPr>
        <w:t>5</w:t>
      </w:r>
      <w:r w:rsidR="00591443">
        <w:rPr>
          <w:sz w:val="22"/>
          <w:szCs w:val="22"/>
        </w:rPr>
        <w:t>:00 pm</w:t>
      </w:r>
      <w:r w:rsidR="006927E4">
        <w:rPr>
          <w:sz w:val="22"/>
          <w:szCs w:val="22"/>
        </w:rPr>
        <w:t xml:space="preserve"> on Friday March 29</w:t>
      </w:r>
      <w:r w:rsidR="006927E4" w:rsidRPr="006927E4">
        <w:rPr>
          <w:sz w:val="22"/>
          <w:szCs w:val="22"/>
          <w:vertAlign w:val="superscript"/>
        </w:rPr>
        <w:t>th</w:t>
      </w:r>
      <w:r w:rsidR="00591443">
        <w:rPr>
          <w:sz w:val="22"/>
          <w:szCs w:val="22"/>
        </w:rPr>
        <w:t>. Lunch will be served.</w:t>
      </w:r>
      <w:r>
        <w:rPr>
          <w:sz w:val="22"/>
          <w:szCs w:val="22"/>
        </w:rPr>
        <w:t xml:space="preserve"> Gwen </w:t>
      </w:r>
      <w:r w:rsidR="00591443">
        <w:rPr>
          <w:sz w:val="22"/>
          <w:szCs w:val="22"/>
        </w:rPr>
        <w:t xml:space="preserve">stated that she </w:t>
      </w:r>
      <w:r>
        <w:rPr>
          <w:sz w:val="22"/>
          <w:szCs w:val="22"/>
        </w:rPr>
        <w:t>can attend until 1</w:t>
      </w:r>
      <w:r w:rsidR="00591443">
        <w:rPr>
          <w:sz w:val="22"/>
          <w:szCs w:val="22"/>
        </w:rPr>
        <w:t>:00 pm. Rebecca noted that t</w:t>
      </w:r>
      <w:r>
        <w:rPr>
          <w:sz w:val="22"/>
          <w:szCs w:val="22"/>
        </w:rPr>
        <w:t xml:space="preserve">he price of admission </w:t>
      </w:r>
      <w:r w:rsidR="00591443">
        <w:rPr>
          <w:sz w:val="22"/>
          <w:szCs w:val="22"/>
        </w:rPr>
        <w:t xml:space="preserve">to the planning session is the </w:t>
      </w:r>
      <w:r>
        <w:rPr>
          <w:sz w:val="22"/>
          <w:szCs w:val="22"/>
        </w:rPr>
        <w:t xml:space="preserve">annual 4CORE contribution if not already paid. </w:t>
      </w:r>
    </w:p>
    <w:p w:rsidR="00B052F8" w:rsidRDefault="00B052F8" w:rsidP="00B052F8">
      <w:pPr>
        <w:ind w:left="720"/>
        <w:rPr>
          <w:sz w:val="22"/>
          <w:szCs w:val="22"/>
        </w:rPr>
      </w:pPr>
    </w:p>
    <w:p w:rsidR="00591443" w:rsidRDefault="00591443" w:rsidP="003145A9">
      <w:pPr>
        <w:rPr>
          <w:sz w:val="22"/>
          <w:szCs w:val="22"/>
        </w:rPr>
      </w:pPr>
      <w:r>
        <w:rPr>
          <w:b/>
          <w:sz w:val="22"/>
          <w:szCs w:val="22"/>
          <w:u w:val="single"/>
        </w:rPr>
        <w:t>Motion:</w:t>
      </w:r>
      <w:r>
        <w:rPr>
          <w:b/>
          <w:sz w:val="22"/>
          <w:szCs w:val="22"/>
        </w:rPr>
        <w:t xml:space="preserve"> </w:t>
      </w:r>
      <w:r w:rsidR="00B052F8">
        <w:rPr>
          <w:sz w:val="22"/>
          <w:szCs w:val="22"/>
        </w:rPr>
        <w:t>Rebecca</w:t>
      </w:r>
      <w:r w:rsidR="003145A9">
        <w:rPr>
          <w:sz w:val="22"/>
          <w:szCs w:val="22"/>
        </w:rPr>
        <w:t xml:space="preserve"> </w:t>
      </w:r>
      <w:r w:rsidR="0012675B">
        <w:rPr>
          <w:sz w:val="22"/>
          <w:szCs w:val="22"/>
        </w:rPr>
        <w:t xml:space="preserve">made the motion to adjourn. </w:t>
      </w:r>
      <w:r w:rsidR="003145A9">
        <w:rPr>
          <w:sz w:val="22"/>
          <w:szCs w:val="22"/>
        </w:rPr>
        <w:t xml:space="preserve"> </w:t>
      </w:r>
      <w:r w:rsidR="00B052F8">
        <w:rPr>
          <w:sz w:val="22"/>
          <w:szCs w:val="22"/>
        </w:rPr>
        <w:t xml:space="preserve">Erich </w:t>
      </w:r>
      <w:r w:rsidR="003145A9">
        <w:rPr>
          <w:sz w:val="22"/>
          <w:szCs w:val="22"/>
        </w:rPr>
        <w:t xml:space="preserve">seconded. </w:t>
      </w:r>
    </w:p>
    <w:p w:rsidR="003145A9" w:rsidRPr="003145A9" w:rsidRDefault="00591443" w:rsidP="003145A9">
      <w:pPr>
        <w:rPr>
          <w:sz w:val="22"/>
          <w:szCs w:val="22"/>
        </w:rPr>
      </w:pPr>
      <w:r>
        <w:rPr>
          <w:b/>
          <w:sz w:val="22"/>
          <w:szCs w:val="22"/>
          <w:u w:val="single"/>
        </w:rPr>
        <w:t>Vote:</w:t>
      </w:r>
      <w:r>
        <w:rPr>
          <w:b/>
          <w:sz w:val="22"/>
          <w:szCs w:val="22"/>
        </w:rPr>
        <w:t xml:space="preserve"> </w:t>
      </w:r>
      <w:r>
        <w:rPr>
          <w:sz w:val="22"/>
          <w:szCs w:val="22"/>
        </w:rPr>
        <w:t>The motion was approved unanimously.</w:t>
      </w:r>
    </w:p>
    <w:p w:rsidR="006E1E61" w:rsidRPr="00D16CC4" w:rsidRDefault="006E1E61" w:rsidP="00D16CC4">
      <w:pPr>
        <w:pStyle w:val="ListParagraph"/>
        <w:rPr>
          <w:b/>
          <w:smallCaps/>
          <w:sz w:val="22"/>
          <w:szCs w:val="22"/>
        </w:rPr>
      </w:pPr>
    </w:p>
    <w:p w:rsidR="00591443" w:rsidRDefault="00591443" w:rsidP="00591443">
      <w:pPr>
        <w:rPr>
          <w:sz w:val="22"/>
          <w:szCs w:val="22"/>
        </w:rPr>
      </w:pPr>
      <w:r w:rsidRPr="00DB264A">
        <w:rPr>
          <w:b/>
          <w:smallCaps/>
          <w:sz w:val="22"/>
          <w:szCs w:val="22"/>
        </w:rPr>
        <w:t>Adjournment</w:t>
      </w:r>
      <w:r w:rsidRPr="00DB264A">
        <w:rPr>
          <w:smallCaps/>
          <w:sz w:val="22"/>
          <w:szCs w:val="22"/>
        </w:rPr>
        <w:t xml:space="preserve"> – </w:t>
      </w:r>
      <w:r>
        <w:rPr>
          <w:sz w:val="22"/>
          <w:szCs w:val="22"/>
        </w:rPr>
        <w:t>The m</w:t>
      </w:r>
      <w:r w:rsidRPr="007234E3">
        <w:rPr>
          <w:sz w:val="22"/>
          <w:szCs w:val="22"/>
        </w:rPr>
        <w:t xml:space="preserve">eeting </w:t>
      </w:r>
      <w:r>
        <w:rPr>
          <w:sz w:val="22"/>
          <w:szCs w:val="22"/>
        </w:rPr>
        <w:t xml:space="preserve">was </w:t>
      </w:r>
      <w:r w:rsidRPr="007234E3">
        <w:rPr>
          <w:sz w:val="22"/>
          <w:szCs w:val="22"/>
        </w:rPr>
        <w:t xml:space="preserve">adjourned at </w:t>
      </w:r>
      <w:r>
        <w:rPr>
          <w:sz w:val="22"/>
          <w:szCs w:val="22"/>
        </w:rPr>
        <w:t>5:07 pm.</w:t>
      </w:r>
    </w:p>
    <w:p w:rsidR="00591443" w:rsidRPr="007234E3" w:rsidRDefault="00591443" w:rsidP="00591443">
      <w:pPr>
        <w:rPr>
          <w:sz w:val="22"/>
          <w:szCs w:val="22"/>
        </w:rPr>
      </w:pPr>
    </w:p>
    <w:p w:rsidR="008C34E6" w:rsidRPr="00DB264A" w:rsidRDefault="008C34E6" w:rsidP="008C34E6">
      <w:pPr>
        <w:rPr>
          <w:sz w:val="22"/>
          <w:szCs w:val="22"/>
        </w:rPr>
      </w:pPr>
      <w:r w:rsidRPr="00DB264A">
        <w:rPr>
          <w:b/>
          <w:sz w:val="22"/>
          <w:szCs w:val="22"/>
        </w:rPr>
        <w:t xml:space="preserve">Next Meeting: </w:t>
      </w:r>
      <w:r w:rsidRPr="00DB264A">
        <w:rPr>
          <w:sz w:val="22"/>
          <w:szCs w:val="22"/>
        </w:rPr>
        <w:t xml:space="preserve"> </w:t>
      </w:r>
      <w:r>
        <w:rPr>
          <w:sz w:val="22"/>
          <w:szCs w:val="22"/>
        </w:rPr>
        <w:t xml:space="preserve"> </w:t>
      </w:r>
      <w:r w:rsidR="001433C1">
        <w:rPr>
          <w:sz w:val="22"/>
          <w:szCs w:val="22"/>
        </w:rPr>
        <w:t>Thursd</w:t>
      </w:r>
      <w:r w:rsidR="0012675B">
        <w:rPr>
          <w:sz w:val="22"/>
          <w:szCs w:val="22"/>
        </w:rPr>
        <w:t>ay, April 18th</w:t>
      </w:r>
      <w:r w:rsidR="001433C1">
        <w:rPr>
          <w:sz w:val="22"/>
          <w:szCs w:val="22"/>
        </w:rPr>
        <w:t xml:space="preserve"> </w:t>
      </w:r>
      <w:r w:rsidR="0012675B">
        <w:rPr>
          <w:sz w:val="22"/>
          <w:szCs w:val="22"/>
        </w:rPr>
        <w:t>– 3:3</w:t>
      </w:r>
      <w:r w:rsidR="00B17765">
        <w:rPr>
          <w:sz w:val="22"/>
          <w:szCs w:val="22"/>
        </w:rPr>
        <w:t>0-5:00 pm.</w:t>
      </w:r>
    </w:p>
    <w:p w:rsidR="003B2D5F" w:rsidRDefault="003B2D5F">
      <w:pPr>
        <w:rPr>
          <w:sz w:val="22"/>
          <w:szCs w:val="22"/>
        </w:rPr>
      </w:pPr>
    </w:p>
    <w:p w:rsidR="003B2D5F" w:rsidRDefault="003B2D5F">
      <w:pPr>
        <w:rPr>
          <w:sz w:val="22"/>
          <w:szCs w:val="22"/>
        </w:rPr>
      </w:pPr>
    </w:p>
    <w:p w:rsidR="000C6AB9" w:rsidRPr="00DB264A" w:rsidRDefault="000C6AB9">
      <w:pPr>
        <w:rPr>
          <w:sz w:val="22"/>
          <w:szCs w:val="22"/>
        </w:rPr>
      </w:pPr>
      <w:r w:rsidRPr="00DB264A">
        <w:rPr>
          <w:sz w:val="22"/>
          <w:szCs w:val="22"/>
        </w:rPr>
        <w:t>Respectfully submitted by:</w:t>
      </w:r>
    </w:p>
    <w:p w:rsidR="00591443" w:rsidRDefault="0012675B" w:rsidP="0096751F">
      <w:pPr>
        <w:rPr>
          <w:sz w:val="22"/>
          <w:szCs w:val="22"/>
        </w:rPr>
      </w:pPr>
      <w:r>
        <w:rPr>
          <w:sz w:val="22"/>
          <w:szCs w:val="22"/>
        </w:rPr>
        <w:t>Peter May-Ostendorp</w:t>
      </w:r>
      <w:r w:rsidR="00591443">
        <w:rPr>
          <w:sz w:val="22"/>
          <w:szCs w:val="22"/>
        </w:rPr>
        <w:t>, Secretary</w:t>
      </w:r>
    </w:p>
    <w:p w:rsidR="0096751F" w:rsidRDefault="006C40FF" w:rsidP="0096751F">
      <w:pPr>
        <w:rPr>
          <w:sz w:val="22"/>
          <w:szCs w:val="22"/>
        </w:rPr>
      </w:pPr>
      <w:r w:rsidRPr="00DB264A">
        <w:rPr>
          <w:sz w:val="22"/>
          <w:szCs w:val="22"/>
        </w:rPr>
        <w:t xml:space="preserve">4CORE Board of Directors </w:t>
      </w:r>
    </w:p>
    <w:sectPr w:rsidR="0096751F" w:rsidSect="00E75982">
      <w:headerReference w:type="default" r:id="rId9"/>
      <w:footerReference w:type="even" r:id="rId10"/>
      <w:footerReference w:type="default" r:id="rId11"/>
      <w:pgSz w:w="12240" w:h="15840"/>
      <w:pgMar w:top="288"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294" w:rsidRDefault="00DA5294">
      <w:r>
        <w:separator/>
      </w:r>
    </w:p>
  </w:endnote>
  <w:endnote w:type="continuationSeparator" w:id="0">
    <w:p w:rsidR="00DA5294" w:rsidRDefault="00DA52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2B7" w:rsidRDefault="00FB311B">
    <w:pPr>
      <w:pStyle w:val="Footer"/>
      <w:framePr w:wrap="around" w:vAnchor="text" w:hAnchor="margin" w:xAlign="right" w:y="1"/>
      <w:rPr>
        <w:rStyle w:val="PageNumber"/>
      </w:rPr>
    </w:pPr>
    <w:r>
      <w:rPr>
        <w:rStyle w:val="PageNumber"/>
      </w:rPr>
      <w:fldChar w:fldCharType="begin"/>
    </w:r>
    <w:r w:rsidR="00EB42B7">
      <w:rPr>
        <w:rStyle w:val="PageNumber"/>
      </w:rPr>
      <w:instrText xml:space="preserve">PAGE  </w:instrText>
    </w:r>
    <w:r>
      <w:rPr>
        <w:rStyle w:val="PageNumber"/>
      </w:rPr>
      <w:fldChar w:fldCharType="separate"/>
    </w:r>
    <w:r w:rsidR="00EB42B7">
      <w:rPr>
        <w:rStyle w:val="PageNumber"/>
        <w:noProof/>
      </w:rPr>
      <w:t>4</w:t>
    </w:r>
    <w:r>
      <w:rPr>
        <w:rStyle w:val="PageNumber"/>
      </w:rPr>
      <w:fldChar w:fldCharType="end"/>
    </w:r>
  </w:p>
  <w:p w:rsidR="00EB42B7" w:rsidRDefault="00EB42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2B7" w:rsidRDefault="00FB311B">
    <w:pPr>
      <w:pStyle w:val="Footer"/>
      <w:tabs>
        <w:tab w:val="clear" w:pos="4320"/>
        <w:tab w:val="center" w:pos="4500"/>
        <w:tab w:val="left" w:pos="5400"/>
      </w:tabs>
      <w:ind w:right="-234"/>
      <w:rPr>
        <w:sz w:val="20"/>
        <w:szCs w:val="20"/>
      </w:rPr>
    </w:pPr>
    <w:r>
      <w:rPr>
        <w:rStyle w:val="PageNumber"/>
        <w:sz w:val="20"/>
        <w:szCs w:val="20"/>
      </w:rPr>
      <w:fldChar w:fldCharType="begin"/>
    </w:r>
    <w:r w:rsidR="00EB42B7">
      <w:rPr>
        <w:rStyle w:val="PageNumber"/>
        <w:sz w:val="20"/>
        <w:szCs w:val="20"/>
      </w:rPr>
      <w:instrText xml:space="preserve"> PAGE </w:instrText>
    </w:r>
    <w:r>
      <w:rPr>
        <w:rStyle w:val="PageNumber"/>
        <w:sz w:val="20"/>
        <w:szCs w:val="20"/>
      </w:rPr>
      <w:fldChar w:fldCharType="separate"/>
    </w:r>
    <w:r w:rsidR="006927E4">
      <w:rPr>
        <w:rStyle w:val="PageNumber"/>
        <w:noProof/>
        <w:sz w:val="20"/>
        <w:szCs w:val="20"/>
      </w:rPr>
      <w:t>5</w:t>
    </w:r>
    <w:r>
      <w:rPr>
        <w:rStyle w:val="PageNumber"/>
        <w:sz w:val="20"/>
        <w:szCs w:val="20"/>
      </w:rPr>
      <w:fldChar w:fldCharType="end"/>
    </w:r>
    <w:r w:rsidR="00EB42B7">
      <w:rPr>
        <w:sz w:val="20"/>
        <w:szCs w:val="20"/>
      </w:rPr>
      <w:tab/>
    </w:r>
    <w:r w:rsidR="00EB42B7">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294" w:rsidRDefault="00DA5294">
      <w:r>
        <w:separator/>
      </w:r>
    </w:p>
  </w:footnote>
  <w:footnote w:type="continuationSeparator" w:id="0">
    <w:p w:rsidR="00DA5294" w:rsidRDefault="00DA52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2B7" w:rsidRDefault="00EB42B7">
    <w:pPr>
      <w:pStyle w:val="Header"/>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92F"/>
    <w:multiLevelType w:val="hybridMultilevel"/>
    <w:tmpl w:val="E714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E047B"/>
    <w:multiLevelType w:val="hybridMultilevel"/>
    <w:tmpl w:val="108A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42899"/>
    <w:multiLevelType w:val="hybridMultilevel"/>
    <w:tmpl w:val="5EFC7A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D172D15"/>
    <w:multiLevelType w:val="hybridMultilevel"/>
    <w:tmpl w:val="72C8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66574"/>
    <w:multiLevelType w:val="hybridMultilevel"/>
    <w:tmpl w:val="50AAF54A"/>
    <w:lvl w:ilvl="0" w:tplc="E1C4B6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40FA3"/>
    <w:multiLevelType w:val="hybridMultilevel"/>
    <w:tmpl w:val="2BEA2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E077A1"/>
    <w:multiLevelType w:val="hybridMultilevel"/>
    <w:tmpl w:val="6D584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7967DB"/>
    <w:multiLevelType w:val="hybridMultilevel"/>
    <w:tmpl w:val="F33E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03F67"/>
    <w:multiLevelType w:val="hybridMultilevel"/>
    <w:tmpl w:val="086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653CD"/>
    <w:multiLevelType w:val="hybridMultilevel"/>
    <w:tmpl w:val="423C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60015F"/>
    <w:multiLevelType w:val="hybridMultilevel"/>
    <w:tmpl w:val="8CD8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810A5"/>
    <w:multiLevelType w:val="hybridMultilevel"/>
    <w:tmpl w:val="125A6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65027A"/>
    <w:multiLevelType w:val="hybridMultilevel"/>
    <w:tmpl w:val="BEB4A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4"/>
  </w:num>
  <w:num w:numId="4">
    <w:abstractNumId w:val="10"/>
  </w:num>
  <w:num w:numId="5">
    <w:abstractNumId w:val="1"/>
  </w:num>
  <w:num w:numId="6">
    <w:abstractNumId w:val="8"/>
  </w:num>
  <w:num w:numId="7">
    <w:abstractNumId w:val="3"/>
  </w:num>
  <w:num w:numId="8">
    <w:abstractNumId w:val="2"/>
  </w:num>
  <w:num w:numId="9">
    <w:abstractNumId w:val="0"/>
  </w:num>
  <w:num w:numId="10">
    <w:abstractNumId w:val="9"/>
  </w:num>
  <w:num w:numId="11">
    <w:abstractNumId w:val="6"/>
  </w:num>
  <w:num w:numId="12">
    <w:abstractNumId w:val="5"/>
  </w:num>
  <w:num w:numId="13">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oNotTrackFormatting/>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8B639C"/>
    <w:rsid w:val="0000223B"/>
    <w:rsid w:val="0001705C"/>
    <w:rsid w:val="000228D5"/>
    <w:rsid w:val="00025185"/>
    <w:rsid w:val="000341E8"/>
    <w:rsid w:val="00042EAA"/>
    <w:rsid w:val="00054BDC"/>
    <w:rsid w:val="00055A39"/>
    <w:rsid w:val="00057DA9"/>
    <w:rsid w:val="00060AF3"/>
    <w:rsid w:val="00066543"/>
    <w:rsid w:val="000707D5"/>
    <w:rsid w:val="00090959"/>
    <w:rsid w:val="000A3967"/>
    <w:rsid w:val="000A4F6B"/>
    <w:rsid w:val="000B4001"/>
    <w:rsid w:val="000C6AB9"/>
    <w:rsid w:val="000C7940"/>
    <w:rsid w:val="000D4223"/>
    <w:rsid w:val="000D492F"/>
    <w:rsid w:val="000E0D73"/>
    <w:rsid w:val="000E4C78"/>
    <w:rsid w:val="000F231E"/>
    <w:rsid w:val="000F3318"/>
    <w:rsid w:val="000F742D"/>
    <w:rsid w:val="00102512"/>
    <w:rsid w:val="0012675B"/>
    <w:rsid w:val="001433C1"/>
    <w:rsid w:val="00152354"/>
    <w:rsid w:val="00167B70"/>
    <w:rsid w:val="00174DC8"/>
    <w:rsid w:val="0018212B"/>
    <w:rsid w:val="00195352"/>
    <w:rsid w:val="00197552"/>
    <w:rsid w:val="001B5407"/>
    <w:rsid w:val="001C29CE"/>
    <w:rsid w:val="001C4D04"/>
    <w:rsid w:val="001D3DBA"/>
    <w:rsid w:val="001E746B"/>
    <w:rsid w:val="001E791A"/>
    <w:rsid w:val="001F65C0"/>
    <w:rsid w:val="00201DD0"/>
    <w:rsid w:val="0020598C"/>
    <w:rsid w:val="00213623"/>
    <w:rsid w:val="002146BB"/>
    <w:rsid w:val="00227DCB"/>
    <w:rsid w:val="00230981"/>
    <w:rsid w:val="002317EE"/>
    <w:rsid w:val="002579DC"/>
    <w:rsid w:val="002672D3"/>
    <w:rsid w:val="00274A49"/>
    <w:rsid w:val="00280BC3"/>
    <w:rsid w:val="002828BB"/>
    <w:rsid w:val="00284F7E"/>
    <w:rsid w:val="00294648"/>
    <w:rsid w:val="002951E7"/>
    <w:rsid w:val="002971B6"/>
    <w:rsid w:val="0029796D"/>
    <w:rsid w:val="002A7FA9"/>
    <w:rsid w:val="002B0AEC"/>
    <w:rsid w:val="002B15DB"/>
    <w:rsid w:val="002C6FF4"/>
    <w:rsid w:val="002C7823"/>
    <w:rsid w:val="002D6398"/>
    <w:rsid w:val="002F48B1"/>
    <w:rsid w:val="00304D7C"/>
    <w:rsid w:val="00307828"/>
    <w:rsid w:val="00314483"/>
    <w:rsid w:val="003145A9"/>
    <w:rsid w:val="00320285"/>
    <w:rsid w:val="00323964"/>
    <w:rsid w:val="00325C99"/>
    <w:rsid w:val="00326235"/>
    <w:rsid w:val="003361A7"/>
    <w:rsid w:val="00341408"/>
    <w:rsid w:val="00353969"/>
    <w:rsid w:val="003751BB"/>
    <w:rsid w:val="0038246A"/>
    <w:rsid w:val="003912C4"/>
    <w:rsid w:val="003942E7"/>
    <w:rsid w:val="0039545B"/>
    <w:rsid w:val="003A6858"/>
    <w:rsid w:val="003A7492"/>
    <w:rsid w:val="003B2D5F"/>
    <w:rsid w:val="003C516A"/>
    <w:rsid w:val="003D25C2"/>
    <w:rsid w:val="003E0F2C"/>
    <w:rsid w:val="003E4F08"/>
    <w:rsid w:val="003E4F53"/>
    <w:rsid w:val="003F3C5D"/>
    <w:rsid w:val="003F4369"/>
    <w:rsid w:val="00406100"/>
    <w:rsid w:val="00406D2F"/>
    <w:rsid w:val="00411085"/>
    <w:rsid w:val="004239DB"/>
    <w:rsid w:val="00431637"/>
    <w:rsid w:val="00433069"/>
    <w:rsid w:val="00442C22"/>
    <w:rsid w:val="00443C64"/>
    <w:rsid w:val="00446A2E"/>
    <w:rsid w:val="00447992"/>
    <w:rsid w:val="00456306"/>
    <w:rsid w:val="0046303C"/>
    <w:rsid w:val="00472033"/>
    <w:rsid w:val="00475639"/>
    <w:rsid w:val="00487CB3"/>
    <w:rsid w:val="004918A6"/>
    <w:rsid w:val="004A21EA"/>
    <w:rsid w:val="004A4460"/>
    <w:rsid w:val="004B3334"/>
    <w:rsid w:val="004C1B75"/>
    <w:rsid w:val="004C508D"/>
    <w:rsid w:val="004D1EF7"/>
    <w:rsid w:val="004D7FC1"/>
    <w:rsid w:val="004E16AE"/>
    <w:rsid w:val="004E6A5B"/>
    <w:rsid w:val="004F351D"/>
    <w:rsid w:val="00501F83"/>
    <w:rsid w:val="00514763"/>
    <w:rsid w:val="00515334"/>
    <w:rsid w:val="00521F57"/>
    <w:rsid w:val="00543AAD"/>
    <w:rsid w:val="005469E2"/>
    <w:rsid w:val="005660D9"/>
    <w:rsid w:val="00571A3C"/>
    <w:rsid w:val="00577392"/>
    <w:rsid w:val="00591443"/>
    <w:rsid w:val="005C2C58"/>
    <w:rsid w:val="005C392D"/>
    <w:rsid w:val="005D147E"/>
    <w:rsid w:val="005D3F5F"/>
    <w:rsid w:val="005E2B0B"/>
    <w:rsid w:val="005E4D30"/>
    <w:rsid w:val="00611297"/>
    <w:rsid w:val="00613E00"/>
    <w:rsid w:val="00615E17"/>
    <w:rsid w:val="0061616F"/>
    <w:rsid w:val="00621C58"/>
    <w:rsid w:val="00626D00"/>
    <w:rsid w:val="006422DD"/>
    <w:rsid w:val="006469C6"/>
    <w:rsid w:val="0065051A"/>
    <w:rsid w:val="006628C5"/>
    <w:rsid w:val="0066640F"/>
    <w:rsid w:val="006742EE"/>
    <w:rsid w:val="00682BBA"/>
    <w:rsid w:val="00684BFB"/>
    <w:rsid w:val="0068544C"/>
    <w:rsid w:val="00685AB7"/>
    <w:rsid w:val="00686F1E"/>
    <w:rsid w:val="00691376"/>
    <w:rsid w:val="006927E4"/>
    <w:rsid w:val="006A02A5"/>
    <w:rsid w:val="006C40FF"/>
    <w:rsid w:val="006C7BDD"/>
    <w:rsid w:val="006E1E61"/>
    <w:rsid w:val="006E2265"/>
    <w:rsid w:val="006F6D55"/>
    <w:rsid w:val="00702AEB"/>
    <w:rsid w:val="00711AB1"/>
    <w:rsid w:val="007234E3"/>
    <w:rsid w:val="0072722B"/>
    <w:rsid w:val="007307A2"/>
    <w:rsid w:val="00735362"/>
    <w:rsid w:val="00736F50"/>
    <w:rsid w:val="00744C7B"/>
    <w:rsid w:val="0075380B"/>
    <w:rsid w:val="00756C9D"/>
    <w:rsid w:val="007602CD"/>
    <w:rsid w:val="00764ACF"/>
    <w:rsid w:val="007947EE"/>
    <w:rsid w:val="007C6C69"/>
    <w:rsid w:val="007D13E9"/>
    <w:rsid w:val="007E1016"/>
    <w:rsid w:val="007E461C"/>
    <w:rsid w:val="008023F1"/>
    <w:rsid w:val="00813A72"/>
    <w:rsid w:val="00813AC1"/>
    <w:rsid w:val="00814932"/>
    <w:rsid w:val="00831FDB"/>
    <w:rsid w:val="00836583"/>
    <w:rsid w:val="00840B35"/>
    <w:rsid w:val="00852BF7"/>
    <w:rsid w:val="00856DF8"/>
    <w:rsid w:val="00860C80"/>
    <w:rsid w:val="00865DE5"/>
    <w:rsid w:val="008671C2"/>
    <w:rsid w:val="008741F8"/>
    <w:rsid w:val="0088345A"/>
    <w:rsid w:val="00886CA3"/>
    <w:rsid w:val="0089139C"/>
    <w:rsid w:val="008B639C"/>
    <w:rsid w:val="008C34E6"/>
    <w:rsid w:val="008C35A3"/>
    <w:rsid w:val="008F0C0B"/>
    <w:rsid w:val="008F6876"/>
    <w:rsid w:val="00900861"/>
    <w:rsid w:val="00914463"/>
    <w:rsid w:val="00915E05"/>
    <w:rsid w:val="0092027D"/>
    <w:rsid w:val="00924059"/>
    <w:rsid w:val="00930334"/>
    <w:rsid w:val="00935BE0"/>
    <w:rsid w:val="00951315"/>
    <w:rsid w:val="00951B94"/>
    <w:rsid w:val="00953CD4"/>
    <w:rsid w:val="0096541E"/>
    <w:rsid w:val="00965F5A"/>
    <w:rsid w:val="00966DF0"/>
    <w:rsid w:val="0096708E"/>
    <w:rsid w:val="0096751F"/>
    <w:rsid w:val="00970DE6"/>
    <w:rsid w:val="00986F6B"/>
    <w:rsid w:val="009870B2"/>
    <w:rsid w:val="009959C5"/>
    <w:rsid w:val="009A28A5"/>
    <w:rsid w:val="009B6015"/>
    <w:rsid w:val="009C2294"/>
    <w:rsid w:val="009C7219"/>
    <w:rsid w:val="009F2D61"/>
    <w:rsid w:val="00A05790"/>
    <w:rsid w:val="00A23521"/>
    <w:rsid w:val="00A27A66"/>
    <w:rsid w:val="00A46625"/>
    <w:rsid w:val="00A62BA7"/>
    <w:rsid w:val="00A6414A"/>
    <w:rsid w:val="00A71470"/>
    <w:rsid w:val="00A75504"/>
    <w:rsid w:val="00A7623F"/>
    <w:rsid w:val="00A80CB2"/>
    <w:rsid w:val="00A81FCC"/>
    <w:rsid w:val="00A86ABD"/>
    <w:rsid w:val="00A904B1"/>
    <w:rsid w:val="00A93567"/>
    <w:rsid w:val="00AA33F1"/>
    <w:rsid w:val="00AA3EE2"/>
    <w:rsid w:val="00AB684D"/>
    <w:rsid w:val="00AB6940"/>
    <w:rsid w:val="00AC0A76"/>
    <w:rsid w:val="00AD5EBD"/>
    <w:rsid w:val="00AE3DEE"/>
    <w:rsid w:val="00AE7F55"/>
    <w:rsid w:val="00AE7F85"/>
    <w:rsid w:val="00AF35AE"/>
    <w:rsid w:val="00AF40EF"/>
    <w:rsid w:val="00B03FE0"/>
    <w:rsid w:val="00B052F8"/>
    <w:rsid w:val="00B17765"/>
    <w:rsid w:val="00B17A00"/>
    <w:rsid w:val="00B2200A"/>
    <w:rsid w:val="00B24ABB"/>
    <w:rsid w:val="00B340EC"/>
    <w:rsid w:val="00B378FE"/>
    <w:rsid w:val="00B40500"/>
    <w:rsid w:val="00B46C2C"/>
    <w:rsid w:val="00B56C6F"/>
    <w:rsid w:val="00B66494"/>
    <w:rsid w:val="00B7367C"/>
    <w:rsid w:val="00B74174"/>
    <w:rsid w:val="00B77088"/>
    <w:rsid w:val="00B85BE3"/>
    <w:rsid w:val="00BA492B"/>
    <w:rsid w:val="00BA68A3"/>
    <w:rsid w:val="00BC70A6"/>
    <w:rsid w:val="00BF2ECF"/>
    <w:rsid w:val="00BF6B0E"/>
    <w:rsid w:val="00C10545"/>
    <w:rsid w:val="00C139A7"/>
    <w:rsid w:val="00C1594B"/>
    <w:rsid w:val="00C16780"/>
    <w:rsid w:val="00C24754"/>
    <w:rsid w:val="00C27830"/>
    <w:rsid w:val="00C4072E"/>
    <w:rsid w:val="00C462C4"/>
    <w:rsid w:val="00C52E3B"/>
    <w:rsid w:val="00C65F26"/>
    <w:rsid w:val="00C92661"/>
    <w:rsid w:val="00CA3B3A"/>
    <w:rsid w:val="00CC6D2B"/>
    <w:rsid w:val="00CE19BF"/>
    <w:rsid w:val="00CF1264"/>
    <w:rsid w:val="00CF4203"/>
    <w:rsid w:val="00D00298"/>
    <w:rsid w:val="00D05F36"/>
    <w:rsid w:val="00D13FD5"/>
    <w:rsid w:val="00D14652"/>
    <w:rsid w:val="00D16CC4"/>
    <w:rsid w:val="00D21FCD"/>
    <w:rsid w:val="00D2512D"/>
    <w:rsid w:val="00D37E3C"/>
    <w:rsid w:val="00D41B28"/>
    <w:rsid w:val="00D45B51"/>
    <w:rsid w:val="00D468E9"/>
    <w:rsid w:val="00D537C3"/>
    <w:rsid w:val="00D61185"/>
    <w:rsid w:val="00D614F0"/>
    <w:rsid w:val="00D97106"/>
    <w:rsid w:val="00DA43A4"/>
    <w:rsid w:val="00DA5294"/>
    <w:rsid w:val="00DB264A"/>
    <w:rsid w:val="00DB6C18"/>
    <w:rsid w:val="00DC1653"/>
    <w:rsid w:val="00DC2411"/>
    <w:rsid w:val="00DC5A74"/>
    <w:rsid w:val="00DD080E"/>
    <w:rsid w:val="00DD140A"/>
    <w:rsid w:val="00DD157B"/>
    <w:rsid w:val="00DD3BC6"/>
    <w:rsid w:val="00DF0CB4"/>
    <w:rsid w:val="00DF7651"/>
    <w:rsid w:val="00E11B3E"/>
    <w:rsid w:val="00E12671"/>
    <w:rsid w:val="00E20448"/>
    <w:rsid w:val="00E205F9"/>
    <w:rsid w:val="00E24039"/>
    <w:rsid w:val="00E3453E"/>
    <w:rsid w:val="00E44460"/>
    <w:rsid w:val="00E6011D"/>
    <w:rsid w:val="00E70260"/>
    <w:rsid w:val="00E75982"/>
    <w:rsid w:val="00E76EC2"/>
    <w:rsid w:val="00E83655"/>
    <w:rsid w:val="00E959E7"/>
    <w:rsid w:val="00EA6D09"/>
    <w:rsid w:val="00EB42B7"/>
    <w:rsid w:val="00EC099D"/>
    <w:rsid w:val="00EC32A5"/>
    <w:rsid w:val="00ED1F4E"/>
    <w:rsid w:val="00ED7A66"/>
    <w:rsid w:val="00EE0001"/>
    <w:rsid w:val="00EE20A3"/>
    <w:rsid w:val="00EE4575"/>
    <w:rsid w:val="00EF1DFC"/>
    <w:rsid w:val="00F11D17"/>
    <w:rsid w:val="00F429DF"/>
    <w:rsid w:val="00F45A67"/>
    <w:rsid w:val="00F60851"/>
    <w:rsid w:val="00F60C57"/>
    <w:rsid w:val="00F72A67"/>
    <w:rsid w:val="00F940F8"/>
    <w:rsid w:val="00F95133"/>
    <w:rsid w:val="00F963A9"/>
    <w:rsid w:val="00FA2AE7"/>
    <w:rsid w:val="00FA55CD"/>
    <w:rsid w:val="00FB0452"/>
    <w:rsid w:val="00FB311B"/>
    <w:rsid w:val="00FB3ED2"/>
    <w:rsid w:val="00FD3331"/>
    <w:rsid w:val="00FD5545"/>
    <w:rsid w:val="00FD720F"/>
    <w:rsid w:val="00FF34B8"/>
    <w:rsid w:val="00FF7E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77392"/>
    <w:pPr>
      <w:tabs>
        <w:tab w:val="center" w:pos="4320"/>
        <w:tab w:val="right" w:pos="8640"/>
      </w:tabs>
    </w:pPr>
  </w:style>
  <w:style w:type="paragraph" w:styleId="Footer">
    <w:name w:val="footer"/>
    <w:basedOn w:val="Normal"/>
    <w:semiHidden/>
    <w:rsid w:val="00577392"/>
    <w:pPr>
      <w:tabs>
        <w:tab w:val="center" w:pos="4320"/>
        <w:tab w:val="right" w:pos="8640"/>
      </w:tabs>
    </w:pPr>
  </w:style>
  <w:style w:type="character" w:styleId="PageNumber">
    <w:name w:val="page number"/>
    <w:basedOn w:val="DefaultParagraphFont"/>
    <w:semiHidden/>
    <w:rsid w:val="00577392"/>
  </w:style>
  <w:style w:type="paragraph" w:styleId="BalloonText">
    <w:name w:val="Balloon Text"/>
    <w:basedOn w:val="Normal"/>
    <w:semiHidden/>
    <w:rsid w:val="00577392"/>
    <w:rPr>
      <w:rFonts w:ascii="Tahoma" w:hAnsi="Tahoma" w:cs="Tahoma"/>
      <w:sz w:val="16"/>
      <w:szCs w:val="16"/>
    </w:rPr>
  </w:style>
  <w:style w:type="character" w:styleId="CommentReference">
    <w:name w:val="annotation reference"/>
    <w:uiPriority w:val="99"/>
    <w:semiHidden/>
    <w:unhideWhenUsed/>
    <w:rsid w:val="00501F83"/>
    <w:rPr>
      <w:sz w:val="16"/>
      <w:szCs w:val="16"/>
    </w:rPr>
  </w:style>
  <w:style w:type="paragraph" w:styleId="CommentText">
    <w:name w:val="annotation text"/>
    <w:basedOn w:val="Normal"/>
    <w:link w:val="CommentTextChar"/>
    <w:uiPriority w:val="99"/>
    <w:semiHidden/>
    <w:unhideWhenUsed/>
    <w:rsid w:val="00501F83"/>
    <w:rPr>
      <w:sz w:val="20"/>
      <w:szCs w:val="20"/>
    </w:rPr>
  </w:style>
  <w:style w:type="character" w:customStyle="1" w:styleId="CommentTextChar">
    <w:name w:val="Comment Text Char"/>
    <w:basedOn w:val="DefaultParagraphFont"/>
    <w:link w:val="CommentText"/>
    <w:uiPriority w:val="99"/>
    <w:semiHidden/>
    <w:rsid w:val="00501F83"/>
  </w:style>
  <w:style w:type="paragraph" w:styleId="CommentSubject">
    <w:name w:val="annotation subject"/>
    <w:basedOn w:val="CommentText"/>
    <w:next w:val="CommentText"/>
    <w:link w:val="CommentSubjectChar"/>
    <w:uiPriority w:val="99"/>
    <w:semiHidden/>
    <w:unhideWhenUsed/>
    <w:rsid w:val="00501F83"/>
    <w:rPr>
      <w:b/>
      <w:bCs/>
    </w:rPr>
  </w:style>
  <w:style w:type="character" w:customStyle="1" w:styleId="CommentSubjectChar">
    <w:name w:val="Comment Subject Char"/>
    <w:link w:val="CommentSubject"/>
    <w:uiPriority w:val="99"/>
    <w:semiHidden/>
    <w:rsid w:val="00501F83"/>
    <w:rPr>
      <w:b/>
      <w:bCs/>
    </w:rPr>
  </w:style>
  <w:style w:type="paragraph" w:styleId="Revision">
    <w:name w:val="Revision"/>
    <w:hidden/>
    <w:uiPriority w:val="99"/>
    <w:semiHidden/>
    <w:rsid w:val="00E24039"/>
    <w:rPr>
      <w:sz w:val="24"/>
      <w:szCs w:val="24"/>
    </w:rPr>
  </w:style>
  <w:style w:type="paragraph" w:styleId="ListParagraph">
    <w:name w:val="List Paragraph"/>
    <w:basedOn w:val="Normal"/>
    <w:uiPriority w:val="34"/>
    <w:qFormat/>
    <w:rsid w:val="005C392D"/>
    <w:pPr>
      <w:ind w:left="720"/>
      <w:contextualSpacing/>
    </w:pPr>
  </w:style>
</w:styles>
</file>

<file path=word/webSettings.xml><?xml version="1.0" encoding="utf-8"?>
<w:webSettings xmlns:r="http://schemas.openxmlformats.org/officeDocument/2006/relationships" xmlns:w="http://schemas.openxmlformats.org/wordprocessingml/2006/main">
  <w:divs>
    <w:div w:id="1152217578">
      <w:bodyDiv w:val="1"/>
      <w:marLeft w:val="0"/>
      <w:marRight w:val="0"/>
      <w:marTop w:val="0"/>
      <w:marBottom w:val="0"/>
      <w:divBdr>
        <w:top w:val="none" w:sz="0" w:space="0" w:color="auto"/>
        <w:left w:val="none" w:sz="0" w:space="0" w:color="auto"/>
        <w:bottom w:val="none" w:sz="0" w:space="0" w:color="auto"/>
        <w:right w:val="none" w:sz="0" w:space="0" w:color="auto"/>
      </w:divBdr>
    </w:div>
    <w:div w:id="198843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A686B-0BEA-4F11-A6E1-2B45E8B3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Meeting Minutes</vt:lpstr>
    </vt:vector>
  </TitlesOfParts>
  <Company>home</Company>
  <LinksUpToDate>false</LinksUpToDate>
  <CharactersWithSpaces>14898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Aileen Tracy</dc:creator>
  <cp:lastModifiedBy>Four Core</cp:lastModifiedBy>
  <cp:revision>3</cp:revision>
  <cp:lastPrinted>2010-03-25T19:24:00Z</cp:lastPrinted>
  <dcterms:created xsi:type="dcterms:W3CDTF">2013-03-22T17:30:00Z</dcterms:created>
  <dcterms:modified xsi:type="dcterms:W3CDTF">2013-03-22T17:42:00Z</dcterms:modified>
</cp:coreProperties>
</file>